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D4" w:rsidRDefault="009E0AC8" w:rsidP="00A14FD4">
      <w:pPr>
        <w:spacing w:after="0" w:line="240" w:lineRule="auto"/>
        <w:jc w:val="center"/>
        <w:rPr>
          <w:b/>
          <w:sz w:val="28"/>
          <w:szCs w:val="28"/>
        </w:rPr>
      </w:pPr>
      <w:r>
        <w:rPr>
          <w:b/>
          <w:sz w:val="28"/>
          <w:szCs w:val="28"/>
        </w:rPr>
        <w:t xml:space="preserve">FORMALITES en VUE de </w:t>
      </w:r>
    </w:p>
    <w:p w:rsidR="00DB43CE" w:rsidRDefault="00DB43CE" w:rsidP="00A14FD4">
      <w:pPr>
        <w:spacing w:after="0" w:line="240" w:lineRule="auto"/>
        <w:jc w:val="center"/>
        <w:rPr>
          <w:b/>
          <w:sz w:val="28"/>
          <w:szCs w:val="28"/>
        </w:rPr>
      </w:pPr>
    </w:p>
    <w:p w:rsidR="0036335F" w:rsidRDefault="009E0AC8" w:rsidP="00A14FD4">
      <w:pPr>
        <w:spacing w:after="0" w:line="240" w:lineRule="auto"/>
        <w:jc w:val="center"/>
        <w:rPr>
          <w:b/>
          <w:sz w:val="28"/>
          <w:szCs w:val="28"/>
        </w:rPr>
      </w:pPr>
      <w:proofErr w:type="gramStart"/>
      <w:r>
        <w:rPr>
          <w:b/>
          <w:sz w:val="28"/>
          <w:szCs w:val="28"/>
        </w:rPr>
        <w:t>la</w:t>
      </w:r>
      <w:proofErr w:type="gramEnd"/>
      <w:r>
        <w:rPr>
          <w:b/>
          <w:sz w:val="28"/>
          <w:szCs w:val="28"/>
        </w:rPr>
        <w:t xml:space="preserve"> </w:t>
      </w:r>
      <w:r w:rsidR="0036335F" w:rsidRPr="00FB4C41">
        <w:rPr>
          <w:b/>
          <w:sz w:val="28"/>
          <w:szCs w:val="28"/>
        </w:rPr>
        <w:t>SOUTENANCE de THESE</w:t>
      </w:r>
      <w:r w:rsidR="00A14FD4">
        <w:rPr>
          <w:b/>
          <w:sz w:val="28"/>
          <w:szCs w:val="28"/>
        </w:rPr>
        <w:t xml:space="preserve"> d’EXERCICE</w:t>
      </w:r>
      <w:r>
        <w:rPr>
          <w:b/>
          <w:sz w:val="28"/>
          <w:szCs w:val="28"/>
        </w:rPr>
        <w:t>/</w:t>
      </w:r>
      <w:r w:rsidR="00A14FD4">
        <w:rPr>
          <w:b/>
          <w:sz w:val="28"/>
          <w:szCs w:val="28"/>
        </w:rPr>
        <w:t>MEMOIRE de DES</w:t>
      </w:r>
    </w:p>
    <w:p w:rsidR="00BF1795" w:rsidRDefault="00BF1795" w:rsidP="00FB4C41">
      <w:pPr>
        <w:spacing w:line="240" w:lineRule="auto"/>
        <w:jc w:val="both"/>
        <w:rPr>
          <w:b/>
        </w:rPr>
      </w:pPr>
      <w:r>
        <w:rPr>
          <w:b/>
        </w:rPr>
        <w:t>Le dossier de Thèse doit être téléchargé sur le site internet de la Faculté de Pharmacie (</w:t>
      </w:r>
      <w:hyperlink r:id="rId7" w:history="1">
        <w:r w:rsidRPr="00766147">
          <w:rPr>
            <w:rStyle w:val="Lienhypertexte"/>
            <w:b/>
          </w:rPr>
          <w:t>www.pharmacie.univ-amu.fr</w:t>
        </w:r>
      </w:hyperlink>
      <w:r>
        <w:rPr>
          <w:b/>
        </w:rPr>
        <w:t xml:space="preserve"> – Formations – Les études en Pharmacie – Thèse d’exercice</w:t>
      </w:r>
      <w:r w:rsidR="000702FB">
        <w:rPr>
          <w:b/>
        </w:rPr>
        <w:t xml:space="preserve"> ou Internes</w:t>
      </w:r>
      <w:r>
        <w:rPr>
          <w:b/>
        </w:rPr>
        <w:t>). Il comprend :</w:t>
      </w:r>
    </w:p>
    <w:p w:rsidR="00FB4C41" w:rsidRPr="00FB4C41" w:rsidRDefault="00FB4C41" w:rsidP="00FB4C41">
      <w:pPr>
        <w:pStyle w:val="Paragraphedeliste"/>
        <w:numPr>
          <w:ilvl w:val="0"/>
          <w:numId w:val="2"/>
        </w:numPr>
        <w:spacing w:line="240" w:lineRule="auto"/>
        <w:jc w:val="both"/>
      </w:pPr>
      <w:r w:rsidRPr="00FB4C41">
        <w:t>Une présentation des dispositions concernant la Thèse</w:t>
      </w:r>
    </w:p>
    <w:p w:rsidR="00BF1795" w:rsidRPr="00BF1795" w:rsidRDefault="00BF1795" w:rsidP="00FB4C41">
      <w:pPr>
        <w:pStyle w:val="Paragraphedeliste"/>
        <w:numPr>
          <w:ilvl w:val="0"/>
          <w:numId w:val="2"/>
        </w:numPr>
        <w:spacing w:line="240" w:lineRule="auto"/>
        <w:jc w:val="both"/>
      </w:pPr>
      <w:r w:rsidRPr="00BF1795">
        <w:t>Le formulaire de dépôt du sujet (Annexe 1)</w:t>
      </w:r>
    </w:p>
    <w:p w:rsidR="00BF1795" w:rsidRPr="00BF1795" w:rsidRDefault="00BF1795" w:rsidP="00FB4C41">
      <w:pPr>
        <w:pStyle w:val="Paragraphedeliste"/>
        <w:numPr>
          <w:ilvl w:val="0"/>
          <w:numId w:val="2"/>
        </w:numPr>
        <w:spacing w:line="240" w:lineRule="auto"/>
        <w:jc w:val="both"/>
      </w:pPr>
      <w:r w:rsidRPr="00BF1795">
        <w:t>L’autorisation de soutenance (Annexe 2)</w:t>
      </w:r>
    </w:p>
    <w:p w:rsidR="00BF1795" w:rsidRDefault="00BF1795" w:rsidP="00FB4C41">
      <w:pPr>
        <w:pStyle w:val="Paragraphedeliste"/>
        <w:numPr>
          <w:ilvl w:val="0"/>
          <w:numId w:val="2"/>
        </w:numPr>
        <w:spacing w:line="240" w:lineRule="auto"/>
        <w:jc w:val="both"/>
      </w:pPr>
      <w:r w:rsidRPr="00BF1795">
        <w:t>L’attestation de réservation de salle (Annexe 3)</w:t>
      </w:r>
    </w:p>
    <w:p w:rsidR="009E0C7E" w:rsidRDefault="009E0C7E" w:rsidP="00FB4C41">
      <w:pPr>
        <w:pStyle w:val="Paragraphedeliste"/>
        <w:numPr>
          <w:ilvl w:val="0"/>
          <w:numId w:val="2"/>
        </w:numPr>
        <w:spacing w:line="240" w:lineRule="auto"/>
        <w:jc w:val="both"/>
      </w:pPr>
      <w:r>
        <w:t>Le formulaire d’enregistrement de thèse soutenue (Annexe 4)</w:t>
      </w:r>
    </w:p>
    <w:p w:rsidR="009E0C7E" w:rsidRDefault="009E0C7E" w:rsidP="00FB4C41">
      <w:pPr>
        <w:pStyle w:val="Paragraphedeliste"/>
        <w:numPr>
          <w:ilvl w:val="0"/>
          <w:numId w:val="2"/>
        </w:numPr>
        <w:spacing w:line="240" w:lineRule="auto"/>
        <w:jc w:val="both"/>
      </w:pPr>
      <w:r>
        <w:t xml:space="preserve">L’autorisation de </w:t>
      </w:r>
      <w:r w:rsidR="00FC21F0">
        <w:t>diffusion électronique</w:t>
      </w:r>
      <w:r>
        <w:t xml:space="preserve"> (Annexe 5)</w:t>
      </w:r>
    </w:p>
    <w:p w:rsidR="000702FB" w:rsidRDefault="000702FB" w:rsidP="000702FB">
      <w:pPr>
        <w:pStyle w:val="Paragraphedeliste"/>
        <w:numPr>
          <w:ilvl w:val="0"/>
          <w:numId w:val="2"/>
        </w:numPr>
        <w:spacing w:line="240" w:lineRule="auto"/>
        <w:jc w:val="both"/>
      </w:pPr>
      <w:r>
        <w:t>Le modèle de la « Page de garde » (Annexe 6)</w:t>
      </w:r>
    </w:p>
    <w:p w:rsidR="00BF1795" w:rsidRPr="00DB43CE" w:rsidRDefault="00613A2B" w:rsidP="00DB43CE">
      <w:pPr>
        <w:pStyle w:val="Paragraphedeliste"/>
        <w:numPr>
          <w:ilvl w:val="0"/>
          <w:numId w:val="2"/>
        </w:numPr>
        <w:spacing w:line="240" w:lineRule="auto"/>
        <w:jc w:val="both"/>
      </w:pPr>
      <w:r>
        <w:t>Le Serment de Galien</w:t>
      </w:r>
    </w:p>
    <w:p w:rsidR="0061087D" w:rsidRDefault="0061087D" w:rsidP="00FB4C41">
      <w:pPr>
        <w:pStyle w:val="Paragraphedeliste"/>
        <w:pBdr>
          <w:top w:val="double" w:sz="4" w:space="1" w:color="auto"/>
          <w:left w:val="double" w:sz="4" w:space="31" w:color="auto"/>
          <w:bottom w:val="double" w:sz="4" w:space="1" w:color="auto"/>
          <w:right w:val="double" w:sz="4" w:space="4" w:color="auto"/>
        </w:pBdr>
        <w:spacing w:line="240" w:lineRule="auto"/>
        <w:jc w:val="center"/>
        <w:rPr>
          <w:b/>
        </w:rPr>
      </w:pPr>
      <w:r>
        <w:rPr>
          <w:b/>
        </w:rPr>
        <w:t xml:space="preserve">CALENDRIER des FORMALITES A ACCOMPLIR </w:t>
      </w:r>
    </w:p>
    <w:p w:rsidR="00D74B06" w:rsidRPr="00D74B06" w:rsidRDefault="00D74B06" w:rsidP="00D74B06">
      <w:pPr>
        <w:spacing w:after="0" w:line="240" w:lineRule="auto"/>
        <w:jc w:val="center"/>
        <w:rPr>
          <w:b/>
          <w:i/>
        </w:rPr>
      </w:pPr>
      <w:r w:rsidRPr="00D74B06">
        <w:rPr>
          <w:b/>
          <w:i/>
          <w:sz w:val="24"/>
          <w:szCs w:val="24"/>
        </w:rPr>
        <w:t xml:space="preserve">Tous les documents ci-dessous sont à déposer au </w:t>
      </w:r>
      <w:r w:rsidR="000574C7">
        <w:rPr>
          <w:b/>
          <w:i/>
          <w:sz w:val="24"/>
          <w:szCs w:val="24"/>
        </w:rPr>
        <w:t>Service de la Scolarité</w:t>
      </w:r>
      <w:r w:rsidRPr="00D74B06">
        <w:rPr>
          <w:b/>
          <w:i/>
          <w:sz w:val="24"/>
          <w:szCs w:val="24"/>
        </w:rPr>
        <w:t xml:space="preserve"> selon un calendrier bien précis que nous vous demandons de respecter pour le bon déroulement de votre Thèse</w:t>
      </w:r>
      <w:r w:rsidRPr="00D74B06">
        <w:rPr>
          <w:b/>
          <w:i/>
        </w:rPr>
        <w:t>.</w:t>
      </w:r>
    </w:p>
    <w:p w:rsidR="00D74B06" w:rsidRDefault="00D74B06" w:rsidP="00D74B06">
      <w:pPr>
        <w:spacing w:after="0" w:line="240" w:lineRule="auto"/>
        <w:jc w:val="center"/>
        <w:rPr>
          <w:b/>
        </w:rPr>
      </w:pPr>
    </w:p>
    <w:p w:rsidR="00DB43CE" w:rsidRPr="00D74B06" w:rsidRDefault="0036335F" w:rsidP="00A14FD4">
      <w:pPr>
        <w:spacing w:after="0" w:line="240" w:lineRule="auto"/>
        <w:jc w:val="both"/>
        <w:rPr>
          <w:b/>
        </w:rPr>
      </w:pPr>
      <w:r w:rsidRPr="00D74B06">
        <w:rPr>
          <w:b/>
          <w:noProof/>
          <w:lang w:eastAsia="fr-FR"/>
        </w:rPr>
        <w:drawing>
          <wp:anchor distT="0" distB="0" distL="114300" distR="114300" simplePos="0" relativeHeight="251659264" behindDoc="0" locked="0" layoutInCell="1" allowOverlap="1" wp14:anchorId="210EB4A5" wp14:editId="4C34D7EF">
            <wp:simplePos x="0" y="0"/>
            <wp:positionH relativeFrom="margin">
              <wp:posOffset>-304800</wp:posOffset>
            </wp:positionH>
            <wp:positionV relativeFrom="topMargin">
              <wp:align>bottom</wp:align>
            </wp:positionV>
            <wp:extent cx="1943100" cy="6553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53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F1795" w:rsidRPr="00D74B06">
        <w:rPr>
          <w:b/>
        </w:rPr>
        <w:t xml:space="preserve">A </w:t>
      </w:r>
      <w:r w:rsidR="00DB43CE" w:rsidRPr="00D74B06">
        <w:rPr>
          <w:b/>
        </w:rPr>
        <w:t>–</w:t>
      </w:r>
      <w:r w:rsidR="00BF1795" w:rsidRPr="00D74B06">
        <w:rPr>
          <w:b/>
        </w:rPr>
        <w:t xml:space="preserve"> </w:t>
      </w:r>
      <w:r w:rsidR="00D74B06" w:rsidRPr="00D74B06">
        <w:rPr>
          <w:b/>
        </w:rPr>
        <w:t>D</w:t>
      </w:r>
      <w:r w:rsidRPr="00D74B06">
        <w:rPr>
          <w:b/>
        </w:rPr>
        <w:t>ès l’obtention du sujet de Thèse</w:t>
      </w:r>
      <w:r w:rsidR="00BF1795" w:rsidRPr="00D74B06">
        <w:rPr>
          <w:b/>
        </w:rPr>
        <w:t xml:space="preserve"> et au plus tard </w:t>
      </w:r>
      <w:r w:rsidR="00D74B06" w:rsidRPr="00D74B06">
        <w:rPr>
          <w:b/>
        </w:rPr>
        <w:t xml:space="preserve">3 </w:t>
      </w:r>
      <w:r w:rsidR="00D74B06">
        <w:rPr>
          <w:b/>
        </w:rPr>
        <w:t>MOIS</w:t>
      </w:r>
      <w:r w:rsidR="00BF1795" w:rsidRPr="00D74B06">
        <w:rPr>
          <w:b/>
        </w:rPr>
        <w:t xml:space="preserve"> avant la date prévue pour la soutenance</w:t>
      </w:r>
    </w:p>
    <w:p w:rsidR="00BF1795" w:rsidRDefault="005E1697" w:rsidP="00A14FD4">
      <w:pPr>
        <w:pStyle w:val="Paragraphedeliste"/>
        <w:numPr>
          <w:ilvl w:val="0"/>
          <w:numId w:val="1"/>
        </w:numPr>
        <w:spacing w:after="0" w:line="240" w:lineRule="auto"/>
        <w:jc w:val="both"/>
      </w:pPr>
      <w:r>
        <w:t xml:space="preserve">Le document original </w:t>
      </w:r>
      <w:r w:rsidR="00DB43CE">
        <w:t>du sujet de Thèse (Annexe 1)</w:t>
      </w:r>
      <w:r>
        <w:t xml:space="preserve"> </w:t>
      </w:r>
    </w:p>
    <w:p w:rsidR="003314D0" w:rsidRDefault="003314D0" w:rsidP="00A14FD4">
      <w:pPr>
        <w:pStyle w:val="Paragraphedeliste"/>
        <w:numPr>
          <w:ilvl w:val="0"/>
          <w:numId w:val="1"/>
        </w:numPr>
        <w:spacing w:after="0" w:line="240" w:lineRule="auto"/>
        <w:jc w:val="both"/>
      </w:pPr>
      <w:r>
        <w:t>Au moment du dépôt, votre dossier administratif sera vérifié et vous devrez sign</w:t>
      </w:r>
      <w:r w:rsidR="00153C6D">
        <w:t>er</w:t>
      </w:r>
      <w:r w:rsidR="00A522B6">
        <w:t xml:space="preserve"> la chart</w:t>
      </w:r>
      <w:r>
        <w:t>e anti-plagiat d’Aix-Marseille Université.</w:t>
      </w:r>
    </w:p>
    <w:p w:rsidR="003314D0" w:rsidRDefault="003314D0" w:rsidP="003314D0">
      <w:pPr>
        <w:pStyle w:val="Paragraphedeliste"/>
        <w:spacing w:after="0" w:line="240" w:lineRule="auto"/>
        <w:jc w:val="both"/>
      </w:pPr>
    </w:p>
    <w:p w:rsidR="00B4688C" w:rsidRPr="00D74B06" w:rsidRDefault="003314D0" w:rsidP="00C05B4F">
      <w:pPr>
        <w:spacing w:after="0" w:line="240" w:lineRule="auto"/>
        <w:jc w:val="both"/>
        <w:rPr>
          <w:b/>
        </w:rPr>
      </w:pPr>
      <w:r w:rsidRPr="00D74B06">
        <w:rPr>
          <w:b/>
        </w:rPr>
        <w:t>B</w:t>
      </w:r>
      <w:r w:rsidR="00BF1795" w:rsidRPr="00D74B06">
        <w:rPr>
          <w:b/>
        </w:rPr>
        <w:t xml:space="preserve"> – </w:t>
      </w:r>
      <w:r w:rsidR="00D74B06" w:rsidRPr="00D74B06">
        <w:rPr>
          <w:b/>
        </w:rPr>
        <w:t>U</w:t>
      </w:r>
      <w:r w:rsidR="00BF1795" w:rsidRPr="00D74B06">
        <w:rPr>
          <w:b/>
        </w:rPr>
        <w:t xml:space="preserve">n </w:t>
      </w:r>
      <w:r w:rsidR="00D74B06">
        <w:rPr>
          <w:b/>
        </w:rPr>
        <w:t>MOIS MINIMUM</w:t>
      </w:r>
      <w:r w:rsidR="00BF1795" w:rsidRPr="00D74B06">
        <w:rPr>
          <w:b/>
        </w:rPr>
        <w:t xml:space="preserve"> avant la date prévue pour la soutenance</w:t>
      </w:r>
    </w:p>
    <w:p w:rsidR="0061087D" w:rsidRPr="0061087D" w:rsidRDefault="0061087D" w:rsidP="00C05B4F">
      <w:pPr>
        <w:pStyle w:val="Paragraphedeliste"/>
        <w:numPr>
          <w:ilvl w:val="0"/>
          <w:numId w:val="1"/>
        </w:numPr>
        <w:spacing w:after="0" w:line="240" w:lineRule="auto"/>
        <w:jc w:val="both"/>
      </w:pPr>
      <w:r>
        <w:t>L</w:t>
      </w:r>
      <w:r w:rsidRPr="0061087D">
        <w:t>’au</w:t>
      </w:r>
      <w:r w:rsidR="00587875">
        <w:t xml:space="preserve">torisation de soutenance </w:t>
      </w:r>
      <w:r w:rsidR="005A2668">
        <w:t xml:space="preserve">signée par le directeur de thèse </w:t>
      </w:r>
      <w:r w:rsidR="005A15FF">
        <w:t xml:space="preserve">(+ le président du jury et le coordonnateur de la filière pour les internes) </w:t>
      </w:r>
      <w:r w:rsidRPr="0061087D">
        <w:t>(Annexe 2)</w:t>
      </w:r>
    </w:p>
    <w:p w:rsidR="0061087D" w:rsidRDefault="0061087D" w:rsidP="00C05B4F">
      <w:pPr>
        <w:pStyle w:val="Paragraphedeliste"/>
        <w:numPr>
          <w:ilvl w:val="0"/>
          <w:numId w:val="1"/>
        </w:numPr>
        <w:spacing w:after="0" w:line="240" w:lineRule="auto"/>
        <w:jc w:val="both"/>
      </w:pPr>
      <w:r>
        <w:t>L</w:t>
      </w:r>
      <w:r w:rsidRPr="0061087D">
        <w:t>’attestation de réservation de la salle de Thèse (Annexe 3)</w:t>
      </w:r>
    </w:p>
    <w:p w:rsidR="00C05B4F" w:rsidRDefault="00C05B4F" w:rsidP="00C05B4F">
      <w:pPr>
        <w:pStyle w:val="Paragraphedeliste"/>
        <w:numPr>
          <w:ilvl w:val="0"/>
          <w:numId w:val="1"/>
        </w:numPr>
        <w:spacing w:after="0" w:line="240" w:lineRule="auto"/>
        <w:jc w:val="both"/>
      </w:pPr>
      <w:r>
        <w:t xml:space="preserve">L’autorisation </w:t>
      </w:r>
      <w:r w:rsidR="00FC21F0">
        <w:t xml:space="preserve">de diffusion électronique </w:t>
      </w:r>
      <w:r>
        <w:t>signée par l’étudiant (Annexe 5)</w:t>
      </w:r>
    </w:p>
    <w:p w:rsidR="000702FB" w:rsidRDefault="000702FB" w:rsidP="00C05B4F">
      <w:pPr>
        <w:pStyle w:val="Paragraphedeliste"/>
        <w:numPr>
          <w:ilvl w:val="0"/>
          <w:numId w:val="1"/>
        </w:numPr>
        <w:spacing w:after="0" w:line="240" w:lineRule="auto"/>
        <w:jc w:val="both"/>
      </w:pPr>
      <w:r>
        <w:t>La pag</w:t>
      </w:r>
      <w:r w:rsidR="00A522B6">
        <w:t xml:space="preserve">e de garde du mémoire (mémoire de DES </w:t>
      </w:r>
      <w:r>
        <w:t>uniquement) (Annexe 6)</w:t>
      </w:r>
    </w:p>
    <w:p w:rsidR="00C05B4F" w:rsidRDefault="00C05B4F" w:rsidP="00C05B4F">
      <w:pPr>
        <w:pStyle w:val="Paragraphedeliste"/>
        <w:spacing w:after="0" w:line="240" w:lineRule="auto"/>
        <w:jc w:val="both"/>
      </w:pPr>
    </w:p>
    <w:p w:rsidR="00B4688C" w:rsidRDefault="0061087D" w:rsidP="00C05B4F">
      <w:pPr>
        <w:spacing w:after="0" w:line="240" w:lineRule="auto"/>
        <w:jc w:val="both"/>
        <w:rPr>
          <w:b/>
        </w:rPr>
      </w:pPr>
      <w:r>
        <w:t xml:space="preserve">C – </w:t>
      </w:r>
      <w:r w:rsidR="00D74B06">
        <w:rPr>
          <w:b/>
        </w:rPr>
        <w:t>U</w:t>
      </w:r>
      <w:r w:rsidR="00B4688C" w:rsidRPr="00B4688C">
        <w:rPr>
          <w:b/>
        </w:rPr>
        <w:t>ne</w:t>
      </w:r>
      <w:r w:rsidRPr="004848E4">
        <w:rPr>
          <w:b/>
        </w:rPr>
        <w:t xml:space="preserve"> </w:t>
      </w:r>
      <w:r w:rsidR="00D74B06">
        <w:rPr>
          <w:b/>
        </w:rPr>
        <w:t>SEMAINE AVANT la soutenance</w:t>
      </w:r>
    </w:p>
    <w:p w:rsidR="004848E4" w:rsidRDefault="004848E4" w:rsidP="00C05B4F">
      <w:pPr>
        <w:pStyle w:val="Paragraphedeliste"/>
        <w:numPr>
          <w:ilvl w:val="0"/>
          <w:numId w:val="1"/>
        </w:numPr>
        <w:spacing w:after="0" w:line="240" w:lineRule="auto"/>
        <w:jc w:val="both"/>
      </w:pPr>
      <w:r>
        <w:t>Le formulaire d’enregistrement de thèse (Annexe 4)</w:t>
      </w:r>
    </w:p>
    <w:p w:rsidR="00C05B4F" w:rsidRDefault="00C05B4F" w:rsidP="00C05B4F">
      <w:pPr>
        <w:pStyle w:val="Paragraphedeliste"/>
        <w:numPr>
          <w:ilvl w:val="0"/>
          <w:numId w:val="1"/>
        </w:numPr>
        <w:spacing w:after="0" w:line="240" w:lineRule="auto"/>
        <w:jc w:val="both"/>
      </w:pPr>
      <w:r>
        <w:t xml:space="preserve">L’autorisation de mise en ligne (Annexe 5) tamponnée par la scolarité </w:t>
      </w:r>
    </w:p>
    <w:p w:rsidR="006A6E08" w:rsidRDefault="004848E4" w:rsidP="00C05B4F">
      <w:pPr>
        <w:pStyle w:val="Paragraphedeliste"/>
        <w:numPr>
          <w:ilvl w:val="0"/>
          <w:numId w:val="1"/>
        </w:numPr>
        <w:spacing w:after="0" w:line="240" w:lineRule="auto"/>
        <w:jc w:val="both"/>
      </w:pPr>
      <w:r>
        <w:t xml:space="preserve">Un exemplaire numérique (format PDF) de </w:t>
      </w:r>
      <w:r w:rsidR="006A6E08">
        <w:t>la</w:t>
      </w:r>
      <w:r>
        <w:t xml:space="preserve"> thèse </w:t>
      </w:r>
    </w:p>
    <w:p w:rsidR="00C05B4F" w:rsidRDefault="004848E4" w:rsidP="00C05B4F">
      <w:pPr>
        <w:pStyle w:val="Paragraphedeliste"/>
        <w:numPr>
          <w:ilvl w:val="0"/>
          <w:numId w:val="1"/>
        </w:numPr>
        <w:spacing w:after="0" w:line="240" w:lineRule="auto"/>
        <w:jc w:val="both"/>
      </w:pPr>
      <w:r>
        <w:t xml:space="preserve">Un résumé numérique de </w:t>
      </w:r>
      <w:r w:rsidR="006A6E08">
        <w:t>la</w:t>
      </w:r>
      <w:r>
        <w:t xml:space="preserve"> thèse</w:t>
      </w:r>
      <w:r w:rsidR="00875A48">
        <w:t xml:space="preserve"> + les mots-clés </w:t>
      </w:r>
      <w:r>
        <w:t xml:space="preserve">(format </w:t>
      </w:r>
      <w:r w:rsidR="005A04C9">
        <w:t>W</w:t>
      </w:r>
      <w:r>
        <w:t xml:space="preserve">ord) </w:t>
      </w:r>
    </w:p>
    <w:p w:rsidR="00C05B4F" w:rsidRDefault="00C05B4F" w:rsidP="00C05B4F">
      <w:pPr>
        <w:pStyle w:val="Paragraphedeliste"/>
        <w:spacing w:after="0" w:line="240" w:lineRule="auto"/>
        <w:jc w:val="both"/>
      </w:pPr>
    </w:p>
    <w:p w:rsidR="00B4688C" w:rsidRPr="000B3BEF" w:rsidRDefault="000B3BEF" w:rsidP="00C05B4F">
      <w:pPr>
        <w:spacing w:after="0" w:line="240" w:lineRule="auto"/>
        <w:jc w:val="both"/>
        <w:rPr>
          <w:b/>
        </w:rPr>
      </w:pPr>
      <w:r w:rsidRPr="000B3BEF">
        <w:rPr>
          <w:b/>
        </w:rPr>
        <w:t xml:space="preserve">D – </w:t>
      </w:r>
      <w:r w:rsidR="00D74B06">
        <w:rPr>
          <w:b/>
        </w:rPr>
        <w:t>U</w:t>
      </w:r>
      <w:r w:rsidR="00B4688C">
        <w:rPr>
          <w:b/>
        </w:rPr>
        <w:t xml:space="preserve">ne </w:t>
      </w:r>
      <w:r w:rsidR="00D74B06">
        <w:rPr>
          <w:b/>
        </w:rPr>
        <w:t>SEMAINE AU PLUS TARD</w:t>
      </w:r>
      <w:r w:rsidR="00B4688C">
        <w:rPr>
          <w:b/>
        </w:rPr>
        <w:t xml:space="preserve"> </w:t>
      </w:r>
      <w:r w:rsidR="00D74B06">
        <w:rPr>
          <w:b/>
        </w:rPr>
        <w:t>après la soutenance</w:t>
      </w:r>
      <w:r w:rsidRPr="000B3BEF">
        <w:rPr>
          <w:b/>
        </w:rPr>
        <w:t xml:space="preserve"> </w:t>
      </w:r>
    </w:p>
    <w:p w:rsidR="00D74B06" w:rsidRDefault="00D74B06" w:rsidP="00C05B4F">
      <w:pPr>
        <w:pStyle w:val="Paragraphedeliste"/>
        <w:numPr>
          <w:ilvl w:val="0"/>
          <w:numId w:val="1"/>
        </w:numPr>
        <w:spacing w:after="0" w:line="240" w:lineRule="auto"/>
        <w:jc w:val="both"/>
      </w:pPr>
      <w:r>
        <w:t>L’</w:t>
      </w:r>
      <w:r w:rsidR="006A6E08">
        <w:t xml:space="preserve">autorisation de </w:t>
      </w:r>
      <w:r w:rsidR="001C3098">
        <w:t>diffusion électronique</w:t>
      </w:r>
      <w:r w:rsidR="006A6E08">
        <w:t xml:space="preserve"> signée par l’étudiant et le Président du Jury </w:t>
      </w:r>
    </w:p>
    <w:p w:rsidR="000B3BEF" w:rsidRDefault="006A6E08" w:rsidP="00D74B06">
      <w:pPr>
        <w:pStyle w:val="Paragraphedeliste"/>
        <w:spacing w:after="0" w:line="240" w:lineRule="auto"/>
        <w:jc w:val="both"/>
      </w:pPr>
      <w:r>
        <w:t>(Annexe 5).</w:t>
      </w:r>
    </w:p>
    <w:p w:rsidR="006A6E08" w:rsidRDefault="006A6E08" w:rsidP="00C05B4F">
      <w:pPr>
        <w:pStyle w:val="Paragraphedeliste"/>
        <w:spacing w:after="0" w:line="240" w:lineRule="auto"/>
        <w:jc w:val="both"/>
      </w:pPr>
      <w:r>
        <w:t xml:space="preserve">En cas de non autorisation de </w:t>
      </w:r>
      <w:r w:rsidR="00FC21F0">
        <w:t>diffusion électronique</w:t>
      </w:r>
      <w:r>
        <w:t>, déposer</w:t>
      </w:r>
      <w:r w:rsidR="00D74B06">
        <w:t xml:space="preserve"> </w:t>
      </w:r>
      <w:r>
        <w:t>2 exemplaires papier supplémentaires.</w:t>
      </w:r>
    </w:p>
    <w:p w:rsidR="006A6E08" w:rsidRDefault="006A6E08" w:rsidP="00C05B4F">
      <w:pPr>
        <w:pStyle w:val="Paragraphedeliste"/>
        <w:numPr>
          <w:ilvl w:val="0"/>
          <w:numId w:val="1"/>
        </w:numPr>
        <w:spacing w:after="0" w:line="240" w:lineRule="auto"/>
        <w:jc w:val="both"/>
      </w:pPr>
      <w:r>
        <w:t>Dépôt du quitus qui vous aura été remis par la BU</w:t>
      </w:r>
    </w:p>
    <w:p w:rsidR="00B4688C" w:rsidRDefault="00B4688C" w:rsidP="00D74B06">
      <w:pPr>
        <w:pStyle w:val="Paragraphedeliste"/>
        <w:spacing w:after="0" w:line="240" w:lineRule="auto"/>
        <w:jc w:val="both"/>
      </w:pPr>
    </w:p>
    <w:p w:rsidR="0061087D" w:rsidRDefault="000B3BEF" w:rsidP="00FB4C41">
      <w:pPr>
        <w:spacing w:line="240" w:lineRule="auto"/>
        <w:jc w:val="both"/>
      </w:pPr>
      <w:r w:rsidRPr="00FB4C41">
        <w:rPr>
          <w:b/>
        </w:rPr>
        <w:t xml:space="preserve">Dans les jours qui précèdent la soutenance, il est recommandé de vérifier </w:t>
      </w:r>
      <w:r w:rsidR="00EA3651" w:rsidRPr="00FB4C41">
        <w:rPr>
          <w:b/>
        </w:rPr>
        <w:t>avec l’appariteur</w:t>
      </w:r>
      <w:r w:rsidR="00EA3651">
        <w:t xml:space="preserve"> </w:t>
      </w:r>
      <w:r>
        <w:t xml:space="preserve">que les documents de présentation de la thèse (vidéoprojecteur, </w:t>
      </w:r>
      <w:r w:rsidR="009E0C7E">
        <w:t>présentation PowerPoint…) sont compatibles avec l’équipement de la salle</w:t>
      </w:r>
      <w:r w:rsidR="00FB4C41">
        <w:t xml:space="preserve">. </w:t>
      </w:r>
      <w:r w:rsidR="00EA3651">
        <w:t xml:space="preserve">Il est fortement recommandé d’utiliser les polices d’écriture </w:t>
      </w:r>
      <w:proofErr w:type="gramStart"/>
      <w:r w:rsidR="00EA3651">
        <w:t>classique</w:t>
      </w:r>
      <w:r w:rsidR="009D163E">
        <w:t>s</w:t>
      </w:r>
      <w:r w:rsidR="00F17C8C">
        <w:t xml:space="preserve"> </w:t>
      </w:r>
      <w:r w:rsidR="00EA3651">
        <w:t xml:space="preserve"> (</w:t>
      </w:r>
      <w:proofErr w:type="gramEnd"/>
      <w:r w:rsidR="00EA3651">
        <w:t>Arial, Times New Roman, Verdana, Garamond) pour pallier à toute incompatibilité.</w:t>
      </w:r>
    </w:p>
    <w:p w:rsidR="00FC21F0" w:rsidRPr="00FC21F0" w:rsidRDefault="00A522B6" w:rsidP="00FC21F0">
      <w:pPr>
        <w:pBdr>
          <w:top w:val="double" w:sz="4" w:space="1" w:color="auto"/>
          <w:left w:val="double" w:sz="4" w:space="4" w:color="auto"/>
          <w:bottom w:val="double" w:sz="4" w:space="1" w:color="auto"/>
          <w:right w:val="double" w:sz="4" w:space="4" w:color="auto"/>
        </w:pBdr>
        <w:spacing w:before="100" w:beforeAutospacing="1" w:line="240" w:lineRule="auto"/>
        <w:jc w:val="both"/>
        <w:rPr>
          <w:b/>
          <w:sz w:val="28"/>
          <w:szCs w:val="28"/>
        </w:rPr>
      </w:pPr>
      <w:r>
        <w:rPr>
          <w:b/>
          <w:sz w:val="28"/>
          <w:szCs w:val="28"/>
        </w:rPr>
        <w:lastRenderedPageBreak/>
        <w:t>Le non-</w:t>
      </w:r>
      <w:r w:rsidR="00FB4C41" w:rsidRPr="00FB4C41">
        <w:rPr>
          <w:b/>
          <w:sz w:val="28"/>
          <w:szCs w:val="28"/>
        </w:rPr>
        <w:t>respect du calendrier entrainera le report de la soutenance de Thèse</w:t>
      </w:r>
    </w:p>
    <w:p w:rsidR="00ED7A2A" w:rsidRPr="006C11C1" w:rsidRDefault="00ED7A2A" w:rsidP="006C11C1">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8"/>
          <w:szCs w:val="28"/>
          <w:lang w:eastAsia="fr-FR" w:bidi="he-IL"/>
        </w:rPr>
      </w:pPr>
      <w:r w:rsidRPr="006C11C1">
        <w:rPr>
          <w:rFonts w:eastAsia="Times New Roman" w:cstheme="minorHAnsi"/>
          <w:b/>
          <w:bCs/>
          <w:sz w:val="28"/>
          <w:szCs w:val="28"/>
          <w:lang w:eastAsia="fr-FR" w:bidi="he-IL"/>
        </w:rPr>
        <w:t>DISPOSITIONS CONCERNANT LA THÈSE CONDUISANT AU</w:t>
      </w:r>
    </w:p>
    <w:p w:rsidR="00ED7A2A" w:rsidRPr="006C11C1" w:rsidRDefault="00ED7A2A" w:rsidP="006C11C1">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8"/>
          <w:szCs w:val="28"/>
          <w:lang w:eastAsia="fr-FR" w:bidi="he-IL"/>
        </w:rPr>
      </w:pPr>
      <w:r w:rsidRPr="006C11C1">
        <w:rPr>
          <w:rFonts w:eastAsia="Times New Roman" w:cstheme="minorHAnsi"/>
          <w:b/>
          <w:bCs/>
          <w:sz w:val="28"/>
          <w:szCs w:val="28"/>
          <w:lang w:eastAsia="fr-FR" w:bidi="he-IL"/>
        </w:rPr>
        <w:t>DIPLÔME D’ÉTAT DE DOCTEUR EN PHARMACIE</w:t>
      </w:r>
    </w:p>
    <w:p w:rsidR="00ED7A2A" w:rsidRPr="006C11C1"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ED7A2A" w:rsidRPr="006C11C1"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La thèse consiste en un mémoire dactylographié en français sur un sujet approuvé par le Président de l’Université sur proposition du Doyen de </w:t>
      </w:r>
      <w:smartTag w:uri="urn:schemas-microsoft-com:office:smarttags" w:element="PersonName">
        <w:smartTagPr>
          <w:attr w:name="ProductID" w:val="la Faculté"/>
        </w:smartTagPr>
        <w:r w:rsidRPr="006C11C1">
          <w:rPr>
            <w:rFonts w:eastAsia="Times New Roman" w:cstheme="minorHAnsi"/>
            <w:sz w:val="24"/>
            <w:szCs w:val="24"/>
            <w:lang w:eastAsia="fr-FR" w:bidi="he-IL"/>
          </w:rPr>
          <w:t>la Faculté</w:t>
        </w:r>
      </w:smartTag>
      <w:r w:rsidRPr="006C11C1">
        <w:rPr>
          <w:rFonts w:eastAsia="Times New Roman" w:cstheme="minorHAnsi"/>
          <w:sz w:val="24"/>
          <w:szCs w:val="24"/>
          <w:lang w:eastAsia="fr-FR" w:bidi="he-IL"/>
        </w:rPr>
        <w:t xml:space="preserve"> et proposé à l’étudiant par un Directeur de Thèse.</w:t>
      </w:r>
    </w:p>
    <w:p w:rsidR="00ED7A2A" w:rsidRPr="006C11C1"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ED7A2A" w:rsidRPr="006C11C1" w:rsidRDefault="00ED7A2A" w:rsidP="00ED7A2A">
      <w:pPr>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r w:rsidRPr="006C11C1">
        <w:rPr>
          <w:rFonts w:eastAsia="Times New Roman" w:cstheme="minorHAnsi"/>
          <w:b/>
          <w:bCs/>
          <w:sz w:val="24"/>
          <w:szCs w:val="24"/>
          <w:lang w:eastAsia="fr-FR" w:bidi="he-IL"/>
        </w:rPr>
        <w:t xml:space="preserve">LE CHOIX DU SUJET (hors </w:t>
      </w:r>
      <w:r w:rsidR="00A522B6">
        <w:rPr>
          <w:rFonts w:eastAsia="Times New Roman" w:cstheme="minorHAnsi"/>
          <w:b/>
          <w:bCs/>
          <w:sz w:val="24"/>
          <w:szCs w:val="24"/>
          <w:lang w:eastAsia="fr-FR" w:bidi="he-IL"/>
        </w:rPr>
        <w:t>i</w:t>
      </w:r>
      <w:r w:rsidRPr="006C11C1">
        <w:rPr>
          <w:rFonts w:eastAsia="Times New Roman" w:cstheme="minorHAnsi"/>
          <w:b/>
          <w:bCs/>
          <w:sz w:val="24"/>
          <w:szCs w:val="24"/>
          <w:lang w:eastAsia="fr-FR" w:bidi="he-IL"/>
        </w:rPr>
        <w:t>nternes</w:t>
      </w:r>
      <w:r w:rsidR="00A522B6">
        <w:rPr>
          <w:rFonts w:eastAsia="Times New Roman" w:cstheme="minorHAnsi"/>
          <w:b/>
          <w:bCs/>
          <w:sz w:val="24"/>
          <w:szCs w:val="24"/>
          <w:lang w:eastAsia="fr-FR" w:bidi="he-IL"/>
        </w:rPr>
        <w:t xml:space="preserve"> en pharmacie</w:t>
      </w:r>
      <w:r w:rsidRPr="006C11C1">
        <w:rPr>
          <w:rFonts w:eastAsia="Times New Roman" w:cstheme="minorHAnsi"/>
          <w:b/>
          <w:bCs/>
          <w:sz w:val="24"/>
          <w:szCs w:val="24"/>
          <w:lang w:eastAsia="fr-FR" w:bidi="he-IL"/>
        </w:rPr>
        <w:t>)</w:t>
      </w:r>
    </w:p>
    <w:p w:rsidR="00ED7A2A" w:rsidRPr="006C11C1"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EF7AAA"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L’étudiant </w:t>
      </w:r>
      <w:r w:rsidR="00834E60">
        <w:rPr>
          <w:rFonts w:eastAsia="Times New Roman" w:cstheme="minorHAnsi"/>
          <w:sz w:val="24"/>
          <w:szCs w:val="24"/>
          <w:lang w:eastAsia="fr-FR" w:bidi="he-IL"/>
        </w:rPr>
        <w:t>se rapproche d’un ensei</w:t>
      </w:r>
      <w:r w:rsidR="00E928CE">
        <w:rPr>
          <w:rFonts w:eastAsia="Times New Roman" w:cstheme="minorHAnsi"/>
          <w:sz w:val="24"/>
          <w:szCs w:val="24"/>
          <w:lang w:eastAsia="fr-FR" w:bidi="he-IL"/>
        </w:rPr>
        <w:t xml:space="preserve">gnant-chercheur (Professeur ou </w:t>
      </w:r>
      <w:r w:rsidR="00834E60">
        <w:rPr>
          <w:rFonts w:eastAsia="Times New Roman" w:cstheme="minorHAnsi"/>
          <w:sz w:val="24"/>
          <w:szCs w:val="24"/>
          <w:lang w:eastAsia="fr-FR" w:bidi="he-IL"/>
        </w:rPr>
        <w:t>Maître de Conférences) de la faculté pour encadrer son travail et qui aura le rôle de Directeur de Thèse. Le sujet peut être proposé par ce Directeur de thèse ou par l’étudiant lui-même. Dans ce deuxième cas, l’étudiant s’orientera préférentiellement vers un enseignant-chercheur dont la spécialité est en lien avec le sujet choisi.</w:t>
      </w:r>
    </w:p>
    <w:p w:rsidR="00ED27DC" w:rsidRDefault="00ED27DC" w:rsidP="00ED7A2A">
      <w:pPr>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p>
    <w:p w:rsidR="00ED7A2A" w:rsidRPr="006C11C1" w:rsidRDefault="00ED7A2A" w:rsidP="00ED7A2A">
      <w:pPr>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r w:rsidRPr="006C11C1">
        <w:rPr>
          <w:rFonts w:eastAsia="Times New Roman" w:cstheme="minorHAnsi"/>
          <w:b/>
          <w:bCs/>
          <w:sz w:val="24"/>
          <w:szCs w:val="24"/>
          <w:lang w:eastAsia="fr-FR" w:bidi="he-IL"/>
        </w:rPr>
        <w:t>LA SOUTENANCE</w:t>
      </w:r>
    </w:p>
    <w:p w:rsidR="00ED7A2A"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6C11C1" w:rsidRP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La soutenance</w:t>
      </w:r>
      <w:r w:rsidR="00EF7AAA">
        <w:rPr>
          <w:rFonts w:eastAsia="Times New Roman" w:cstheme="minorHAnsi"/>
          <w:sz w:val="24"/>
          <w:szCs w:val="24"/>
          <w:lang w:eastAsia="fr-FR" w:bidi="he-IL"/>
        </w:rPr>
        <w:t xml:space="preserve">, publique et annoncée par voie d’affichage, </w:t>
      </w:r>
      <w:r w:rsidRPr="006C11C1">
        <w:rPr>
          <w:rFonts w:eastAsia="Times New Roman" w:cstheme="minorHAnsi"/>
          <w:sz w:val="24"/>
          <w:szCs w:val="24"/>
          <w:lang w:eastAsia="fr-FR" w:bidi="he-IL"/>
        </w:rPr>
        <w:t>peut intervenir :</w:t>
      </w:r>
    </w:p>
    <w:p w:rsidR="006C11C1" w:rsidRPr="006C11C1" w:rsidRDefault="006C11C1" w:rsidP="006C11C1">
      <w:pPr>
        <w:overflowPunct w:val="0"/>
        <w:autoSpaceDE w:val="0"/>
        <w:autoSpaceDN w:val="0"/>
        <w:adjustRightInd w:val="0"/>
        <w:spacing w:after="0" w:line="240" w:lineRule="auto"/>
        <w:ind w:left="360"/>
        <w:jc w:val="both"/>
        <w:textAlignment w:val="baseline"/>
        <w:rPr>
          <w:rFonts w:eastAsia="Times New Roman" w:cstheme="minorHAnsi"/>
          <w:sz w:val="24"/>
          <w:szCs w:val="24"/>
          <w:lang w:eastAsia="fr-FR" w:bidi="he-IL"/>
        </w:rPr>
      </w:pPr>
      <w:r>
        <w:rPr>
          <w:rFonts w:eastAsia="Times New Roman" w:cstheme="minorHAnsi"/>
          <w:sz w:val="24"/>
          <w:szCs w:val="24"/>
          <w:lang w:eastAsia="fr-FR" w:bidi="he-IL"/>
        </w:rPr>
        <w:tab/>
      </w:r>
      <w:r w:rsidRPr="006C11C1">
        <w:rPr>
          <w:rFonts w:eastAsia="Times New Roman" w:cstheme="minorHAnsi"/>
          <w:sz w:val="24"/>
          <w:szCs w:val="24"/>
          <w:lang w:eastAsia="fr-FR" w:bidi="he-IL"/>
        </w:rPr>
        <w:t xml:space="preserve">-  </w:t>
      </w:r>
      <w:r w:rsidRPr="006C11C1">
        <w:rPr>
          <w:rFonts w:eastAsia="Times New Roman" w:cstheme="minorHAnsi"/>
          <w:b/>
          <w:sz w:val="24"/>
          <w:szCs w:val="24"/>
          <w:lang w:eastAsia="fr-FR" w:bidi="he-IL"/>
        </w:rPr>
        <w:t>dès l’inscription en 6</w:t>
      </w:r>
      <w:r w:rsidRPr="006C11C1">
        <w:rPr>
          <w:rFonts w:eastAsia="Times New Roman" w:cstheme="minorHAnsi"/>
          <w:b/>
          <w:sz w:val="24"/>
          <w:szCs w:val="24"/>
          <w:vertAlign w:val="superscript"/>
          <w:lang w:eastAsia="fr-FR" w:bidi="he-IL"/>
        </w:rPr>
        <w:t>ème</w:t>
      </w:r>
      <w:r w:rsidRPr="006C11C1">
        <w:rPr>
          <w:rFonts w:eastAsia="Times New Roman" w:cstheme="minorHAnsi"/>
          <w:b/>
          <w:sz w:val="24"/>
          <w:szCs w:val="24"/>
          <w:lang w:eastAsia="fr-FR" w:bidi="he-IL"/>
        </w:rPr>
        <w:t xml:space="preserve"> année d’études</w:t>
      </w:r>
      <w:r w:rsidRPr="006C11C1">
        <w:rPr>
          <w:rFonts w:eastAsia="Times New Roman" w:cstheme="minorHAnsi"/>
          <w:sz w:val="24"/>
          <w:szCs w:val="24"/>
          <w:lang w:eastAsia="fr-FR" w:bidi="he-IL"/>
        </w:rPr>
        <w:t>,</w:t>
      </w:r>
    </w:p>
    <w:p w:rsidR="00CD5F8B" w:rsidRDefault="00CD5F8B"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ED7A2A" w:rsidRPr="006C11C1"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Sauf dérogation accordée par le Doyen, aucune soutenance ne pourra avoir lieu entre le 20 Juillet et le 1</w:t>
      </w:r>
      <w:r w:rsidRPr="006C11C1">
        <w:rPr>
          <w:rFonts w:eastAsia="Times New Roman" w:cstheme="minorHAnsi"/>
          <w:sz w:val="24"/>
          <w:szCs w:val="24"/>
          <w:vertAlign w:val="superscript"/>
          <w:lang w:eastAsia="fr-FR" w:bidi="he-IL"/>
        </w:rPr>
        <w:t>er</w:t>
      </w:r>
      <w:r w:rsidRPr="006C11C1">
        <w:rPr>
          <w:rFonts w:eastAsia="Times New Roman" w:cstheme="minorHAnsi"/>
          <w:sz w:val="24"/>
          <w:szCs w:val="24"/>
          <w:lang w:eastAsia="fr-FR" w:bidi="he-IL"/>
        </w:rPr>
        <w:t xml:space="preserve"> Septembre.</w:t>
      </w:r>
    </w:p>
    <w:p w:rsidR="00ED7A2A" w:rsidRDefault="00ED7A2A"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64F96" w:rsidRPr="006C11C1" w:rsidRDefault="00764F96" w:rsidP="00ED7A2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ED7A2A" w:rsidRPr="006C11C1" w:rsidRDefault="00ED7A2A" w:rsidP="00790D13">
      <w:pPr>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r w:rsidRPr="006C11C1">
        <w:rPr>
          <w:rFonts w:eastAsia="Times New Roman" w:cstheme="minorHAnsi"/>
          <w:b/>
          <w:bCs/>
          <w:sz w:val="24"/>
          <w:szCs w:val="24"/>
          <w:lang w:eastAsia="fr-FR" w:bidi="he-IL"/>
        </w:rPr>
        <w:t xml:space="preserve">La </w:t>
      </w:r>
      <w:r w:rsidR="007940CE" w:rsidRPr="006C11C1">
        <w:rPr>
          <w:rFonts w:eastAsia="Times New Roman" w:cstheme="minorHAnsi"/>
          <w:b/>
          <w:bCs/>
          <w:sz w:val="24"/>
          <w:szCs w:val="24"/>
          <w:lang w:eastAsia="fr-FR" w:bidi="he-IL"/>
        </w:rPr>
        <w:t>COMPOSITION du JURY</w:t>
      </w:r>
    </w:p>
    <w:p w:rsidR="007940CE" w:rsidRDefault="007940CE" w:rsidP="007940CE">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b/>
          <w:bCs/>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tbl>
      <w:tblPr>
        <w:tblStyle w:val="Grilledutableau"/>
        <w:tblW w:w="0" w:type="auto"/>
        <w:tblInd w:w="2828" w:type="dxa"/>
        <w:tblLook w:val="04A0" w:firstRow="1" w:lastRow="0" w:firstColumn="1" w:lastColumn="0" w:noHBand="0" w:noVBand="1"/>
      </w:tblPr>
      <w:tblGrid>
        <w:gridCol w:w="3397"/>
      </w:tblGrid>
      <w:tr w:rsidR="00CD5F8B" w:rsidRPr="006C11C1" w:rsidTr="00CD5F8B">
        <w:trPr>
          <w:trHeight w:val="293"/>
        </w:trPr>
        <w:tc>
          <w:tcPr>
            <w:tcW w:w="3397" w:type="dxa"/>
            <w:vMerge w:val="restart"/>
          </w:tcPr>
          <w:p w:rsidR="00CD5F8B" w:rsidRPr="006C11C1" w:rsidRDefault="00CD5F8B" w:rsidP="00A75F9B">
            <w:pPr>
              <w:jc w:val="center"/>
              <w:rPr>
                <w:rFonts w:cstheme="minorHAnsi"/>
                <w:sz w:val="24"/>
                <w:szCs w:val="24"/>
              </w:rPr>
            </w:pPr>
            <w:r w:rsidRPr="006C11C1">
              <w:rPr>
                <w:rFonts w:cstheme="minorHAnsi"/>
                <w:b/>
                <w:bCs/>
                <w:szCs w:val="18"/>
              </w:rPr>
              <w:t>Thèse en vue de l’obtention du Diplôme d’Etat de Docteur en Pharmacie</w:t>
            </w:r>
          </w:p>
        </w:tc>
      </w:tr>
      <w:tr w:rsidR="00CD5F8B" w:rsidTr="00764F96">
        <w:trPr>
          <w:trHeight w:val="731"/>
        </w:trPr>
        <w:tc>
          <w:tcPr>
            <w:tcW w:w="3397" w:type="dxa"/>
            <w:vMerge/>
          </w:tcPr>
          <w:p w:rsidR="00CD5F8B" w:rsidRDefault="00CD5F8B" w:rsidP="00A75F9B">
            <w:pPr>
              <w:rPr>
                <w:sz w:val="24"/>
                <w:szCs w:val="24"/>
              </w:rPr>
            </w:pPr>
          </w:p>
        </w:tc>
      </w:tr>
      <w:tr w:rsidR="00CD5F8B" w:rsidRPr="006C11C1" w:rsidTr="00CD5F8B">
        <w:tc>
          <w:tcPr>
            <w:tcW w:w="3397" w:type="dxa"/>
          </w:tcPr>
          <w:p w:rsidR="00CD5F8B" w:rsidRPr="007940CE" w:rsidRDefault="00CD5F8B" w:rsidP="00A75F9B">
            <w:pPr>
              <w:pBdr>
                <w:right w:val="single" w:sz="4" w:space="4" w:color="auto"/>
              </w:pBdr>
              <w:overflowPunct w:val="0"/>
              <w:autoSpaceDE w:val="0"/>
              <w:autoSpaceDN w:val="0"/>
              <w:adjustRightInd w:val="0"/>
              <w:jc w:val="center"/>
              <w:textAlignment w:val="baseline"/>
              <w:rPr>
                <w:rFonts w:eastAsia="Times New Roman" w:cstheme="minorHAnsi"/>
                <w:b/>
                <w:bCs/>
                <w:sz w:val="24"/>
                <w:szCs w:val="24"/>
                <w:lang w:eastAsia="fr-FR" w:bidi="he-IL"/>
              </w:rPr>
            </w:pPr>
            <w:r w:rsidRPr="007940CE">
              <w:rPr>
                <w:rFonts w:eastAsia="Times New Roman" w:cstheme="minorHAnsi"/>
                <w:b/>
                <w:bCs/>
                <w:sz w:val="24"/>
                <w:szCs w:val="24"/>
                <w:lang w:eastAsia="fr-FR" w:bidi="he-IL"/>
              </w:rPr>
              <w:t>3 membres</w:t>
            </w:r>
            <w:r>
              <w:rPr>
                <w:rFonts w:eastAsia="Times New Roman" w:cstheme="minorHAnsi"/>
                <w:b/>
                <w:bCs/>
                <w:sz w:val="24"/>
                <w:szCs w:val="24"/>
                <w:lang w:eastAsia="fr-FR" w:bidi="he-IL"/>
              </w:rPr>
              <w:t xml:space="preserve"> minimum</w:t>
            </w:r>
          </w:p>
          <w:p w:rsidR="00CD5F8B" w:rsidRPr="007940CE" w:rsidRDefault="00CD5F8B" w:rsidP="00A75F9B">
            <w:pPr>
              <w:pBdr>
                <w:right w:val="single" w:sz="4" w:space="4" w:color="auto"/>
              </w:pBdr>
              <w:overflowPunct w:val="0"/>
              <w:autoSpaceDE w:val="0"/>
              <w:autoSpaceDN w:val="0"/>
              <w:adjustRightInd w:val="0"/>
              <w:textAlignment w:val="baseline"/>
              <w:rPr>
                <w:rFonts w:eastAsia="Times New Roman" w:cstheme="minorHAnsi"/>
                <w:sz w:val="18"/>
                <w:szCs w:val="18"/>
                <w:lang w:eastAsia="fr-FR" w:bidi="he-IL"/>
              </w:rPr>
            </w:pPr>
          </w:p>
          <w:p w:rsidR="00CD5F8B" w:rsidRPr="007940CE" w:rsidRDefault="00CD5F8B" w:rsidP="00A75F9B">
            <w:pPr>
              <w:pBdr>
                <w:right w:val="single" w:sz="4" w:space="4" w:color="auto"/>
              </w:pBdr>
              <w:overflowPunct w:val="0"/>
              <w:autoSpaceDE w:val="0"/>
              <w:autoSpaceDN w:val="0"/>
              <w:adjustRightInd w:val="0"/>
              <w:jc w:val="both"/>
              <w:textAlignment w:val="baseline"/>
              <w:rPr>
                <w:rFonts w:eastAsia="Times New Roman" w:cstheme="minorHAnsi"/>
                <w:sz w:val="20"/>
                <w:szCs w:val="18"/>
                <w:lang w:eastAsia="fr-FR" w:bidi="he-IL"/>
              </w:rPr>
            </w:pPr>
            <w:r w:rsidRPr="007940CE">
              <w:rPr>
                <w:rFonts w:eastAsia="Times New Roman" w:cstheme="minorHAnsi"/>
                <w:sz w:val="20"/>
                <w:szCs w:val="18"/>
                <w:lang w:eastAsia="fr-FR" w:bidi="he-IL"/>
              </w:rPr>
              <w:t xml:space="preserve">- </w:t>
            </w:r>
            <w:r w:rsidRPr="00222610">
              <w:rPr>
                <w:rFonts w:eastAsia="Times New Roman" w:cstheme="minorHAnsi"/>
                <w:b/>
                <w:sz w:val="20"/>
                <w:szCs w:val="18"/>
                <w:lang w:eastAsia="fr-FR" w:bidi="he-IL"/>
              </w:rPr>
              <w:t>Le Président</w:t>
            </w:r>
            <w:r>
              <w:rPr>
                <w:rFonts w:eastAsia="Times New Roman" w:cstheme="minorHAnsi"/>
                <w:sz w:val="20"/>
                <w:szCs w:val="18"/>
                <w:lang w:eastAsia="fr-FR" w:bidi="he-IL"/>
              </w:rPr>
              <w:t> : un enseignant-</w:t>
            </w:r>
            <w:r w:rsidRPr="007940CE">
              <w:rPr>
                <w:rFonts w:eastAsia="Times New Roman" w:cstheme="minorHAnsi"/>
                <w:sz w:val="20"/>
                <w:szCs w:val="18"/>
                <w:lang w:eastAsia="fr-FR" w:bidi="he-IL"/>
              </w:rPr>
              <w:t xml:space="preserve">chercheur habilité à diriger des recherches exerçant dans l’UFR </w:t>
            </w:r>
            <w:r>
              <w:rPr>
                <w:rFonts w:eastAsia="Times New Roman" w:cstheme="minorHAnsi"/>
                <w:sz w:val="20"/>
                <w:szCs w:val="18"/>
                <w:lang w:eastAsia="fr-FR" w:bidi="he-IL"/>
              </w:rPr>
              <w:t>de Pharmacie de l’étudiant.</w:t>
            </w:r>
          </w:p>
          <w:p w:rsidR="00CD5F8B" w:rsidRPr="007940CE" w:rsidRDefault="00CD5F8B" w:rsidP="00A75F9B">
            <w:pPr>
              <w:pBdr>
                <w:right w:val="single" w:sz="4" w:space="4" w:color="auto"/>
              </w:pBdr>
              <w:overflowPunct w:val="0"/>
              <w:autoSpaceDE w:val="0"/>
              <w:autoSpaceDN w:val="0"/>
              <w:adjustRightInd w:val="0"/>
              <w:jc w:val="both"/>
              <w:textAlignment w:val="baseline"/>
              <w:rPr>
                <w:rFonts w:eastAsia="Times New Roman" w:cstheme="minorHAnsi"/>
                <w:sz w:val="20"/>
                <w:szCs w:val="18"/>
                <w:lang w:eastAsia="fr-FR" w:bidi="he-IL"/>
              </w:rPr>
            </w:pPr>
          </w:p>
          <w:p w:rsidR="00CD5F8B" w:rsidRPr="006C11C1" w:rsidRDefault="00CD5F8B" w:rsidP="00A75F9B">
            <w:pPr>
              <w:jc w:val="both"/>
              <w:rPr>
                <w:rFonts w:cstheme="minorHAnsi"/>
                <w:sz w:val="24"/>
                <w:szCs w:val="24"/>
              </w:rPr>
            </w:pPr>
            <w:r w:rsidRPr="006C11C1">
              <w:rPr>
                <w:rFonts w:eastAsia="Times New Roman" w:cstheme="minorHAnsi"/>
                <w:sz w:val="20"/>
                <w:szCs w:val="20"/>
                <w:lang w:eastAsia="fr-FR" w:bidi="he-IL"/>
              </w:rPr>
              <w:t xml:space="preserve">- </w:t>
            </w:r>
            <w:r w:rsidRPr="00222610">
              <w:rPr>
                <w:rFonts w:eastAsia="Times New Roman" w:cstheme="minorHAnsi"/>
                <w:b/>
                <w:sz w:val="20"/>
                <w:szCs w:val="20"/>
                <w:lang w:eastAsia="fr-FR" w:bidi="he-IL"/>
              </w:rPr>
              <w:t>deux autres membres</w:t>
            </w:r>
            <w:r w:rsidRPr="006C11C1">
              <w:rPr>
                <w:rFonts w:eastAsia="Times New Roman" w:cstheme="minorHAnsi"/>
                <w:sz w:val="20"/>
                <w:szCs w:val="20"/>
                <w:lang w:eastAsia="fr-FR" w:bidi="he-IL"/>
              </w:rPr>
              <w:t xml:space="preserve"> dont un   obligatoirement choisi parmi les personnes extérieures à l’UFR </w:t>
            </w:r>
            <w:r>
              <w:rPr>
                <w:rFonts w:eastAsia="Times New Roman" w:cstheme="minorHAnsi"/>
                <w:sz w:val="20"/>
                <w:szCs w:val="20"/>
                <w:lang w:eastAsia="fr-FR" w:bidi="he-IL"/>
              </w:rPr>
              <w:t>de Pharmacie de l’étudiant</w:t>
            </w:r>
            <w:r w:rsidRPr="006C11C1">
              <w:rPr>
                <w:rFonts w:eastAsia="Times New Roman" w:cstheme="minorHAnsi"/>
                <w:sz w:val="20"/>
                <w:szCs w:val="20"/>
                <w:lang w:eastAsia="fr-FR" w:bidi="he-IL"/>
              </w:rPr>
              <w:t>. La participation du maître de stage</w:t>
            </w:r>
            <w:r>
              <w:rPr>
                <w:rFonts w:eastAsia="Times New Roman" w:cstheme="minorHAnsi"/>
                <w:sz w:val="20"/>
                <w:szCs w:val="20"/>
                <w:lang w:eastAsia="fr-FR" w:bidi="he-IL"/>
              </w:rPr>
              <w:t xml:space="preserve"> du stage de 6</w:t>
            </w:r>
            <w:r w:rsidRPr="005A2668">
              <w:rPr>
                <w:rFonts w:eastAsia="Times New Roman" w:cstheme="minorHAnsi"/>
                <w:sz w:val="20"/>
                <w:szCs w:val="20"/>
                <w:vertAlign w:val="superscript"/>
                <w:lang w:eastAsia="fr-FR" w:bidi="he-IL"/>
              </w:rPr>
              <w:t>ème</w:t>
            </w:r>
            <w:r>
              <w:rPr>
                <w:rFonts w:eastAsia="Times New Roman" w:cstheme="minorHAnsi"/>
                <w:sz w:val="20"/>
                <w:szCs w:val="20"/>
                <w:lang w:eastAsia="fr-FR" w:bidi="he-IL"/>
              </w:rPr>
              <w:t xml:space="preserve"> année</w:t>
            </w:r>
            <w:r w:rsidRPr="006C11C1">
              <w:rPr>
                <w:rFonts w:eastAsia="Times New Roman" w:cstheme="minorHAnsi"/>
                <w:sz w:val="20"/>
                <w:szCs w:val="20"/>
                <w:lang w:eastAsia="fr-FR" w:bidi="he-IL"/>
              </w:rPr>
              <w:t xml:space="preserve"> est souhaitée. </w:t>
            </w:r>
            <w:r>
              <w:rPr>
                <w:rFonts w:eastAsia="Times New Roman" w:cstheme="minorHAnsi"/>
                <w:sz w:val="20"/>
                <w:szCs w:val="20"/>
                <w:lang w:eastAsia="fr-FR" w:bidi="he-IL"/>
              </w:rPr>
              <w:t xml:space="preserve">Au moins 2 </w:t>
            </w:r>
            <w:r w:rsidRPr="006C11C1">
              <w:rPr>
                <w:rFonts w:eastAsia="Times New Roman" w:cstheme="minorHAnsi"/>
                <w:sz w:val="20"/>
                <w:szCs w:val="20"/>
                <w:lang w:eastAsia="fr-FR" w:bidi="he-IL"/>
              </w:rPr>
              <w:t xml:space="preserve">membres du jury sont titulaires </w:t>
            </w:r>
            <w:r w:rsidRPr="006C11C1">
              <w:rPr>
                <w:rFonts w:eastAsia="Times New Roman" w:cstheme="minorHAnsi"/>
                <w:sz w:val="20"/>
                <w:szCs w:val="20"/>
                <w:lang w:eastAsia="fr-FR" w:bidi="he-IL"/>
              </w:rPr>
              <w:lastRenderedPageBreak/>
              <w:t>du Diplôme d'Etat de pharmacien ou de docteur en pharmacie</w:t>
            </w:r>
            <w:r>
              <w:rPr>
                <w:rFonts w:eastAsia="Times New Roman" w:cstheme="minorHAnsi"/>
                <w:sz w:val="20"/>
                <w:szCs w:val="20"/>
                <w:lang w:eastAsia="fr-FR" w:bidi="he-IL"/>
              </w:rPr>
              <w:t>.</w:t>
            </w:r>
          </w:p>
        </w:tc>
      </w:tr>
    </w:tbl>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CD5F8B" w:rsidRDefault="00CD5F8B"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64F96" w:rsidRDefault="00764F96"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tbl>
      <w:tblPr>
        <w:tblStyle w:val="Grilledutableau"/>
        <w:tblpPr w:leftFromText="141" w:rightFromText="141" w:vertAnchor="text" w:horzAnchor="margin" w:tblpY="42"/>
        <w:tblW w:w="9209" w:type="dxa"/>
        <w:tblLook w:val="04A0" w:firstRow="1" w:lastRow="0" w:firstColumn="1" w:lastColumn="0" w:noHBand="0" w:noVBand="1"/>
      </w:tblPr>
      <w:tblGrid>
        <w:gridCol w:w="4531"/>
        <w:gridCol w:w="4678"/>
      </w:tblGrid>
      <w:tr w:rsidR="00CD5F8B" w:rsidTr="00764F96">
        <w:trPr>
          <w:trHeight w:val="1266"/>
        </w:trPr>
        <w:tc>
          <w:tcPr>
            <w:tcW w:w="9209" w:type="dxa"/>
            <w:gridSpan w:val="2"/>
            <w:tcBorders>
              <w:bottom w:val="single" w:sz="4" w:space="0" w:color="auto"/>
            </w:tcBorders>
            <w:vAlign w:val="center"/>
          </w:tcPr>
          <w:p w:rsidR="00CD5F8B" w:rsidRDefault="00CD5F8B" w:rsidP="00CD5F8B">
            <w:pPr>
              <w:pStyle w:val="Notedefin"/>
              <w:spacing w:before="0"/>
              <w:jc w:val="center"/>
              <w:rPr>
                <w:rFonts w:asciiTheme="minorHAnsi" w:hAnsiTheme="minorHAnsi" w:cstheme="minorHAnsi"/>
                <w:b/>
                <w:bCs/>
                <w:sz w:val="22"/>
                <w:szCs w:val="18"/>
              </w:rPr>
            </w:pPr>
            <w:r>
              <w:rPr>
                <w:rFonts w:asciiTheme="minorHAnsi" w:hAnsiTheme="minorHAnsi" w:cstheme="minorHAnsi"/>
                <w:b/>
                <w:bCs/>
                <w:sz w:val="22"/>
                <w:szCs w:val="18"/>
              </w:rPr>
              <w:t xml:space="preserve">Thèse en vue de l’obtention du </w:t>
            </w:r>
          </w:p>
          <w:p w:rsidR="00CD5F8B" w:rsidRDefault="00CD5F8B" w:rsidP="00CD5F8B">
            <w:pPr>
              <w:pStyle w:val="Notedefin"/>
              <w:spacing w:before="0"/>
              <w:jc w:val="center"/>
              <w:rPr>
                <w:rFonts w:asciiTheme="minorHAnsi" w:hAnsiTheme="minorHAnsi" w:cstheme="minorHAnsi"/>
                <w:b/>
                <w:bCs/>
                <w:sz w:val="22"/>
                <w:szCs w:val="18"/>
              </w:rPr>
            </w:pPr>
            <w:r>
              <w:rPr>
                <w:rFonts w:asciiTheme="minorHAnsi" w:hAnsiTheme="minorHAnsi" w:cstheme="minorHAnsi"/>
                <w:b/>
                <w:bCs/>
                <w:sz w:val="22"/>
                <w:szCs w:val="18"/>
              </w:rPr>
              <w:t xml:space="preserve">Diplôme d’Etat de </w:t>
            </w:r>
            <w:r w:rsidRPr="00764F96">
              <w:rPr>
                <w:rFonts w:asciiTheme="minorHAnsi" w:hAnsiTheme="minorHAnsi" w:cstheme="minorHAnsi"/>
                <w:b/>
                <w:bCs/>
                <w:color w:val="FF0000"/>
                <w:sz w:val="22"/>
                <w:szCs w:val="18"/>
              </w:rPr>
              <w:t>Docteur Junior</w:t>
            </w:r>
          </w:p>
          <w:p w:rsidR="00CD5F8B" w:rsidRPr="00764F96" w:rsidRDefault="00CD5F8B" w:rsidP="00CD5F8B">
            <w:pPr>
              <w:pStyle w:val="Notedefin"/>
              <w:spacing w:before="0"/>
              <w:jc w:val="center"/>
              <w:rPr>
                <w:rFonts w:asciiTheme="minorHAnsi" w:hAnsiTheme="minorHAnsi" w:cstheme="minorHAnsi"/>
                <w:b/>
                <w:bCs/>
                <w:color w:val="FF0000"/>
                <w:sz w:val="22"/>
                <w:szCs w:val="18"/>
              </w:rPr>
            </w:pPr>
            <w:r w:rsidRPr="00764F96">
              <w:rPr>
                <w:rFonts w:asciiTheme="minorHAnsi" w:hAnsiTheme="minorHAnsi" w:cstheme="minorHAnsi"/>
                <w:b/>
                <w:bCs/>
                <w:color w:val="FF0000"/>
                <w:sz w:val="22"/>
                <w:szCs w:val="18"/>
              </w:rPr>
              <w:t>Phase d’approfondissement</w:t>
            </w:r>
          </w:p>
          <w:p w:rsidR="00CD5F8B" w:rsidRPr="006C11C1" w:rsidRDefault="00CD5F8B" w:rsidP="00CD5F8B">
            <w:pPr>
              <w:pStyle w:val="Notedefin"/>
              <w:spacing w:before="0"/>
              <w:jc w:val="center"/>
              <w:rPr>
                <w:rFonts w:asciiTheme="minorHAnsi" w:hAnsiTheme="minorHAnsi" w:cstheme="minorHAnsi"/>
                <w:b/>
                <w:bCs/>
                <w:sz w:val="22"/>
                <w:szCs w:val="18"/>
              </w:rPr>
            </w:pPr>
            <w:r w:rsidRPr="006C11C1">
              <w:rPr>
                <w:rFonts w:asciiTheme="minorHAnsi" w:hAnsiTheme="minorHAnsi" w:cstheme="minorHAnsi"/>
                <w:b/>
                <w:bCs/>
                <w:sz w:val="22"/>
                <w:szCs w:val="18"/>
              </w:rPr>
              <w:t>(</w:t>
            </w:r>
            <w:proofErr w:type="gramStart"/>
            <w:r w:rsidRPr="006C11C1">
              <w:rPr>
                <w:rFonts w:asciiTheme="minorHAnsi" w:hAnsiTheme="minorHAnsi" w:cstheme="minorHAnsi"/>
                <w:b/>
                <w:bCs/>
                <w:sz w:val="22"/>
                <w:szCs w:val="18"/>
              </w:rPr>
              <w:t>à</w:t>
            </w:r>
            <w:proofErr w:type="gramEnd"/>
            <w:r w:rsidRPr="006C11C1">
              <w:rPr>
                <w:rFonts w:asciiTheme="minorHAnsi" w:hAnsiTheme="minorHAnsi" w:cstheme="minorHAnsi"/>
                <w:b/>
                <w:bCs/>
                <w:sz w:val="22"/>
                <w:szCs w:val="18"/>
              </w:rPr>
              <w:t xml:space="preserve"> partir du 5</w:t>
            </w:r>
            <w:r w:rsidRPr="006C11C1">
              <w:rPr>
                <w:rFonts w:asciiTheme="minorHAnsi" w:hAnsiTheme="minorHAnsi" w:cstheme="minorHAnsi"/>
                <w:b/>
                <w:bCs/>
                <w:sz w:val="22"/>
                <w:szCs w:val="18"/>
                <w:vertAlign w:val="superscript"/>
              </w:rPr>
              <w:t>ème</w:t>
            </w:r>
            <w:r w:rsidRPr="006C11C1">
              <w:rPr>
                <w:rFonts w:asciiTheme="minorHAnsi" w:hAnsiTheme="minorHAnsi" w:cstheme="minorHAnsi"/>
                <w:b/>
                <w:bCs/>
                <w:sz w:val="22"/>
                <w:szCs w:val="18"/>
              </w:rPr>
              <w:t xml:space="preserve"> semestre d’Internat)</w:t>
            </w:r>
          </w:p>
        </w:tc>
      </w:tr>
      <w:tr w:rsidR="00CD5F8B" w:rsidTr="00CD5F8B">
        <w:tc>
          <w:tcPr>
            <w:tcW w:w="4531" w:type="dxa"/>
            <w:tcBorders>
              <w:bottom w:val="single" w:sz="4" w:space="0" w:color="auto"/>
            </w:tcBorders>
            <w:vAlign w:val="center"/>
          </w:tcPr>
          <w:p w:rsidR="00CD5F8B" w:rsidRPr="00C361B7" w:rsidRDefault="00CD5F8B" w:rsidP="00CD5F8B">
            <w:pPr>
              <w:pStyle w:val="Notedefin"/>
              <w:spacing w:before="0"/>
              <w:jc w:val="center"/>
              <w:rPr>
                <w:rFonts w:asciiTheme="minorHAnsi" w:hAnsiTheme="minorHAnsi" w:cstheme="minorHAnsi"/>
                <w:b/>
                <w:bCs/>
                <w:color w:val="FF00FF"/>
                <w:sz w:val="22"/>
                <w:szCs w:val="18"/>
              </w:rPr>
            </w:pPr>
            <w:r w:rsidRPr="00C361B7">
              <w:rPr>
                <w:rFonts w:asciiTheme="minorHAnsi" w:hAnsiTheme="minorHAnsi" w:cstheme="minorHAnsi"/>
                <w:b/>
                <w:bCs/>
                <w:color w:val="FF00FF"/>
                <w:sz w:val="22"/>
                <w:szCs w:val="18"/>
              </w:rPr>
              <w:t xml:space="preserve">Biologie Médicale </w:t>
            </w:r>
          </w:p>
        </w:tc>
        <w:tc>
          <w:tcPr>
            <w:tcW w:w="4678" w:type="dxa"/>
            <w:tcBorders>
              <w:bottom w:val="single" w:sz="4" w:space="0" w:color="auto"/>
            </w:tcBorders>
            <w:vAlign w:val="center"/>
          </w:tcPr>
          <w:p w:rsidR="00CD5F8B" w:rsidRDefault="00CD5F8B" w:rsidP="00CD5F8B">
            <w:pPr>
              <w:pStyle w:val="Notedefin"/>
              <w:spacing w:before="0"/>
              <w:jc w:val="center"/>
              <w:rPr>
                <w:rFonts w:asciiTheme="minorHAnsi" w:hAnsiTheme="minorHAnsi" w:cstheme="minorHAnsi"/>
                <w:b/>
                <w:bCs/>
                <w:color w:val="00B0F0"/>
                <w:sz w:val="22"/>
                <w:szCs w:val="18"/>
              </w:rPr>
            </w:pPr>
          </w:p>
          <w:p w:rsidR="00CD5F8B" w:rsidRDefault="00CD5F8B" w:rsidP="00CD5F8B">
            <w:pPr>
              <w:pStyle w:val="Notedefin"/>
              <w:spacing w:before="0"/>
              <w:jc w:val="center"/>
              <w:rPr>
                <w:rFonts w:asciiTheme="minorHAnsi" w:hAnsiTheme="minorHAnsi" w:cstheme="minorHAnsi"/>
                <w:b/>
                <w:bCs/>
                <w:color w:val="00B0F0"/>
                <w:sz w:val="22"/>
                <w:szCs w:val="18"/>
              </w:rPr>
            </w:pPr>
            <w:r w:rsidRPr="00C361B7">
              <w:rPr>
                <w:rFonts w:asciiTheme="minorHAnsi" w:hAnsiTheme="minorHAnsi" w:cstheme="minorHAnsi"/>
                <w:b/>
                <w:bCs/>
                <w:color w:val="00B0F0"/>
                <w:sz w:val="22"/>
                <w:szCs w:val="18"/>
              </w:rPr>
              <w:t>Pharmacie Ho</w:t>
            </w:r>
            <w:r>
              <w:rPr>
                <w:rFonts w:asciiTheme="minorHAnsi" w:hAnsiTheme="minorHAnsi" w:cstheme="minorHAnsi"/>
                <w:b/>
                <w:bCs/>
                <w:color w:val="00B0F0"/>
                <w:sz w:val="22"/>
                <w:szCs w:val="18"/>
              </w:rPr>
              <w:t>s</w:t>
            </w:r>
            <w:r w:rsidRPr="00C361B7">
              <w:rPr>
                <w:rFonts w:asciiTheme="minorHAnsi" w:hAnsiTheme="minorHAnsi" w:cstheme="minorHAnsi"/>
                <w:b/>
                <w:bCs/>
                <w:color w:val="00B0F0"/>
                <w:sz w:val="22"/>
                <w:szCs w:val="18"/>
              </w:rPr>
              <w:t xml:space="preserve">pitalière </w:t>
            </w:r>
          </w:p>
          <w:p w:rsidR="00CD5F8B" w:rsidRPr="006C11C1" w:rsidRDefault="00CD5F8B" w:rsidP="00CD5F8B">
            <w:pPr>
              <w:pStyle w:val="Notedefin"/>
              <w:spacing w:before="0"/>
              <w:jc w:val="center"/>
              <w:rPr>
                <w:rFonts w:asciiTheme="minorHAnsi" w:hAnsiTheme="minorHAnsi" w:cstheme="minorHAnsi"/>
                <w:b/>
                <w:bCs/>
                <w:sz w:val="22"/>
                <w:szCs w:val="18"/>
              </w:rPr>
            </w:pPr>
          </w:p>
        </w:tc>
      </w:tr>
      <w:tr w:rsidR="00CD5F8B" w:rsidTr="00CD5F8B">
        <w:tc>
          <w:tcPr>
            <w:tcW w:w="4531" w:type="dxa"/>
          </w:tcPr>
          <w:p w:rsidR="00CD5F8B" w:rsidRPr="000B1B43" w:rsidRDefault="00CD5F8B" w:rsidP="00CD5F8B">
            <w:pPr>
              <w:pStyle w:val="Notedefin"/>
              <w:spacing w:before="0"/>
              <w:jc w:val="center"/>
              <w:rPr>
                <w:rFonts w:asciiTheme="majorHAnsi" w:hAnsiTheme="majorHAnsi" w:cstheme="majorHAnsi"/>
                <w:b/>
                <w:bCs/>
                <w:sz w:val="18"/>
                <w:szCs w:val="18"/>
              </w:rPr>
            </w:pPr>
            <w:r w:rsidRPr="000B1B43">
              <w:rPr>
                <w:rFonts w:asciiTheme="majorHAnsi" w:hAnsiTheme="majorHAnsi" w:cstheme="majorHAnsi"/>
                <w:b/>
                <w:bCs/>
                <w:sz w:val="24"/>
                <w:szCs w:val="24"/>
              </w:rPr>
              <w:t>3 membres minimum</w:t>
            </w:r>
          </w:p>
          <w:p w:rsidR="00CD5F8B" w:rsidRPr="000B1B43" w:rsidRDefault="00CD5F8B" w:rsidP="00CD5F8B">
            <w:pPr>
              <w:pStyle w:val="Notedefin"/>
              <w:spacing w:before="0"/>
              <w:rPr>
                <w:rFonts w:asciiTheme="majorHAnsi" w:hAnsiTheme="majorHAnsi" w:cstheme="majorHAnsi"/>
                <w:b/>
                <w:bCs/>
                <w:sz w:val="18"/>
                <w:szCs w:val="18"/>
              </w:rPr>
            </w:pPr>
            <w:r w:rsidRPr="000B1B43">
              <w:rPr>
                <w:rFonts w:asciiTheme="majorHAnsi" w:hAnsiTheme="majorHAnsi" w:cstheme="majorHAnsi"/>
                <w:b/>
                <w:bCs/>
                <w:sz w:val="18"/>
                <w:szCs w:val="18"/>
              </w:rPr>
              <w:t xml:space="preserve"> </w:t>
            </w:r>
          </w:p>
          <w:p w:rsidR="00CD5F8B" w:rsidRPr="000B1B43" w:rsidRDefault="00CD5F8B" w:rsidP="00CD5F8B">
            <w:pPr>
              <w:pStyle w:val="Notedefin"/>
              <w:numPr>
                <w:ilvl w:val="0"/>
                <w:numId w:val="1"/>
              </w:numPr>
              <w:spacing w:before="0"/>
              <w:ind w:left="164" w:hanging="164"/>
              <w:rPr>
                <w:rFonts w:asciiTheme="majorHAnsi" w:hAnsiTheme="majorHAnsi" w:cstheme="majorHAnsi"/>
                <w:szCs w:val="18"/>
              </w:rPr>
            </w:pPr>
            <w:r w:rsidRPr="000B1B43">
              <w:rPr>
                <w:rFonts w:asciiTheme="majorHAnsi" w:hAnsiTheme="majorHAnsi" w:cstheme="majorHAnsi"/>
                <w:b/>
                <w:szCs w:val="18"/>
              </w:rPr>
              <w:t>Le Président</w:t>
            </w:r>
            <w:r w:rsidRPr="000B1B43">
              <w:rPr>
                <w:rFonts w:asciiTheme="majorHAnsi" w:hAnsiTheme="majorHAnsi" w:cstheme="majorHAnsi"/>
                <w:szCs w:val="18"/>
              </w:rPr>
              <w:t xml:space="preserve"> : un enseignant-chercheur habilité à diriger </w:t>
            </w:r>
            <w:proofErr w:type="gramStart"/>
            <w:r w:rsidRPr="000B1B43">
              <w:rPr>
                <w:rFonts w:asciiTheme="majorHAnsi" w:hAnsiTheme="majorHAnsi" w:cstheme="majorHAnsi"/>
                <w:szCs w:val="18"/>
              </w:rPr>
              <w:t>des recherches titulaire</w:t>
            </w:r>
            <w:proofErr w:type="gramEnd"/>
            <w:r w:rsidRPr="000B1B43">
              <w:rPr>
                <w:rFonts w:asciiTheme="majorHAnsi" w:hAnsiTheme="majorHAnsi" w:cstheme="majorHAnsi"/>
                <w:szCs w:val="18"/>
              </w:rPr>
              <w:t xml:space="preserve"> des disciplines pharmaceutiques.</w:t>
            </w:r>
          </w:p>
          <w:p w:rsidR="00CD5F8B" w:rsidRPr="000B1B43" w:rsidRDefault="00CD5F8B" w:rsidP="00CD5F8B">
            <w:pPr>
              <w:rPr>
                <w:rFonts w:asciiTheme="majorHAnsi" w:hAnsiTheme="majorHAnsi" w:cstheme="majorHAnsi"/>
                <w:sz w:val="24"/>
                <w:szCs w:val="24"/>
              </w:rPr>
            </w:pPr>
          </w:p>
          <w:p w:rsidR="00CD5F8B" w:rsidRPr="00CD5F8B" w:rsidRDefault="00CD5F8B" w:rsidP="00CD5F8B">
            <w:pPr>
              <w:pStyle w:val="Paragraphedeliste"/>
              <w:numPr>
                <w:ilvl w:val="0"/>
                <w:numId w:val="1"/>
              </w:numPr>
              <w:ind w:left="22" w:hanging="720"/>
              <w:rPr>
                <w:rFonts w:asciiTheme="majorHAnsi" w:hAnsiTheme="majorHAnsi" w:cstheme="majorHAnsi"/>
                <w:sz w:val="20"/>
                <w:szCs w:val="20"/>
              </w:rPr>
            </w:pPr>
            <w:r>
              <w:rPr>
                <w:rFonts w:asciiTheme="majorHAnsi" w:hAnsiTheme="majorHAnsi" w:cstheme="majorHAnsi"/>
                <w:b/>
                <w:sz w:val="20"/>
                <w:szCs w:val="20"/>
              </w:rPr>
              <w:t xml:space="preserve">- </w:t>
            </w:r>
            <w:r w:rsidRPr="00CD5F8B">
              <w:rPr>
                <w:rFonts w:asciiTheme="majorHAnsi" w:hAnsiTheme="majorHAnsi" w:cstheme="majorHAnsi"/>
                <w:b/>
                <w:sz w:val="20"/>
                <w:szCs w:val="20"/>
              </w:rPr>
              <w:t xml:space="preserve">Deux autres membres </w:t>
            </w:r>
            <w:r w:rsidRPr="00CD5F8B">
              <w:rPr>
                <w:rFonts w:asciiTheme="majorHAnsi" w:hAnsiTheme="majorHAnsi" w:cstheme="majorHAnsi"/>
                <w:sz w:val="20"/>
                <w:szCs w:val="20"/>
              </w:rPr>
              <w:t>du jury sont titulaires du diplôme de pharmacien ou du diplôme d’Etat de docteur en Pharmacie. Un praticien des armées peut faire partie d’un jury de thèse. Lorsque ce praticien est professeur agrégé du Val-de-Grâce, il peut présider le jury.</w:t>
            </w:r>
          </w:p>
          <w:p w:rsidR="00CD5F8B" w:rsidRPr="000B1B43" w:rsidRDefault="00CD5F8B" w:rsidP="00CD5F8B">
            <w:pPr>
              <w:rPr>
                <w:rFonts w:asciiTheme="majorHAnsi" w:hAnsiTheme="majorHAnsi" w:cstheme="majorHAnsi"/>
                <w:b/>
                <w:sz w:val="20"/>
                <w:szCs w:val="20"/>
              </w:rPr>
            </w:pPr>
          </w:p>
        </w:tc>
        <w:tc>
          <w:tcPr>
            <w:tcW w:w="4678" w:type="dxa"/>
          </w:tcPr>
          <w:p w:rsidR="00CD5F8B" w:rsidRPr="000B1B43" w:rsidRDefault="00CD5F8B" w:rsidP="00CD5F8B">
            <w:pPr>
              <w:pStyle w:val="Notedefin"/>
              <w:spacing w:before="0"/>
              <w:jc w:val="left"/>
              <w:rPr>
                <w:rFonts w:asciiTheme="majorHAnsi" w:hAnsiTheme="majorHAnsi" w:cstheme="majorHAnsi"/>
                <w:sz w:val="24"/>
                <w:szCs w:val="24"/>
              </w:rPr>
            </w:pPr>
            <w:r w:rsidRPr="000B1B43">
              <w:rPr>
                <w:rFonts w:asciiTheme="majorHAnsi" w:hAnsiTheme="majorHAnsi" w:cstheme="majorHAnsi"/>
                <w:b/>
                <w:bCs/>
                <w:sz w:val="24"/>
                <w:szCs w:val="24"/>
              </w:rPr>
              <w:t>4 membres minimum</w:t>
            </w:r>
          </w:p>
          <w:p w:rsidR="00CD5F8B" w:rsidRPr="000B1B43" w:rsidRDefault="00CD5F8B" w:rsidP="00CD5F8B">
            <w:pPr>
              <w:pStyle w:val="Notedefin"/>
              <w:spacing w:before="0"/>
              <w:jc w:val="left"/>
              <w:rPr>
                <w:rFonts w:asciiTheme="majorHAnsi" w:hAnsiTheme="majorHAnsi" w:cstheme="majorHAnsi"/>
                <w:sz w:val="18"/>
                <w:szCs w:val="18"/>
              </w:rPr>
            </w:pPr>
          </w:p>
          <w:p w:rsidR="00CD5F8B" w:rsidRPr="00CD5F8B" w:rsidRDefault="00CD5F8B" w:rsidP="00CD5F8B">
            <w:pPr>
              <w:pStyle w:val="Notedefin"/>
              <w:spacing w:before="0"/>
              <w:ind w:left="-93"/>
              <w:jc w:val="left"/>
              <w:rPr>
                <w:rFonts w:asciiTheme="majorHAnsi" w:hAnsiTheme="majorHAnsi" w:cstheme="majorHAnsi"/>
              </w:rPr>
            </w:pPr>
            <w:r w:rsidRPr="00CD5F8B">
              <w:rPr>
                <w:rFonts w:asciiTheme="majorHAnsi" w:hAnsiTheme="majorHAnsi" w:cstheme="majorHAnsi"/>
              </w:rPr>
              <w:t xml:space="preserve">- </w:t>
            </w:r>
            <w:r w:rsidRPr="00CD5F8B">
              <w:rPr>
                <w:rFonts w:asciiTheme="majorHAnsi" w:hAnsiTheme="majorHAnsi" w:cstheme="majorHAnsi"/>
                <w:b/>
                <w:bCs/>
              </w:rPr>
              <w:t>Président du jury</w:t>
            </w:r>
            <w:r w:rsidRPr="00CD5F8B">
              <w:rPr>
                <w:rFonts w:asciiTheme="majorHAnsi" w:hAnsiTheme="majorHAnsi" w:cstheme="majorHAnsi"/>
              </w:rPr>
              <w:t xml:space="preserve"> : PU-PH ou MCU-PH-HDR des disciplines pharmaceutiques appartenant à la Pharmacie de Marseille </w:t>
            </w:r>
          </w:p>
          <w:p w:rsidR="00CD5F8B" w:rsidRPr="000B1B43" w:rsidRDefault="00CD5F8B" w:rsidP="00CD5F8B">
            <w:pPr>
              <w:pStyle w:val="Notedefin"/>
              <w:spacing w:before="0"/>
              <w:ind w:left="-93"/>
              <w:jc w:val="left"/>
              <w:rPr>
                <w:rFonts w:asciiTheme="majorHAnsi" w:hAnsiTheme="majorHAnsi" w:cstheme="majorHAnsi"/>
              </w:rPr>
            </w:pPr>
          </w:p>
          <w:p w:rsidR="00CD5F8B" w:rsidRPr="00CD5F8B" w:rsidRDefault="00CD5F8B" w:rsidP="00CD5F8B">
            <w:pPr>
              <w:pStyle w:val="xmsonormal"/>
              <w:spacing w:before="0" w:beforeAutospacing="0" w:after="0" w:afterAutospacing="0"/>
              <w:rPr>
                <w:rFonts w:asciiTheme="majorHAnsi" w:hAnsiTheme="majorHAnsi" w:cstheme="majorHAnsi"/>
                <w:sz w:val="20"/>
                <w:szCs w:val="20"/>
              </w:rPr>
            </w:pPr>
            <w:r w:rsidRPr="00CD5F8B">
              <w:rPr>
                <w:rFonts w:asciiTheme="majorHAnsi" w:hAnsiTheme="majorHAnsi" w:cstheme="majorHAnsi"/>
                <w:sz w:val="20"/>
                <w:szCs w:val="20"/>
              </w:rPr>
              <w:t xml:space="preserve">- </w:t>
            </w:r>
            <w:r w:rsidRPr="00CD5F8B">
              <w:rPr>
                <w:rFonts w:asciiTheme="majorHAnsi" w:hAnsiTheme="majorHAnsi" w:cstheme="majorHAnsi"/>
                <w:b/>
                <w:bCs/>
                <w:sz w:val="20"/>
                <w:szCs w:val="20"/>
              </w:rPr>
              <w:t>Deux</w:t>
            </w:r>
            <w:r w:rsidRPr="00CD5F8B">
              <w:rPr>
                <w:rFonts w:asciiTheme="majorHAnsi" w:hAnsiTheme="majorHAnsi" w:cstheme="majorHAnsi"/>
                <w:sz w:val="20"/>
                <w:szCs w:val="20"/>
              </w:rPr>
              <w:t xml:space="preserve"> PU-PH / MCU-PH (pouvant appartenir à la même Faculté)</w:t>
            </w:r>
          </w:p>
          <w:p w:rsidR="00CD5F8B" w:rsidRPr="00CD5F8B" w:rsidRDefault="00CD5F8B" w:rsidP="00CD5F8B">
            <w:pPr>
              <w:pStyle w:val="xmsonormal"/>
              <w:rPr>
                <w:rFonts w:asciiTheme="majorHAnsi" w:hAnsiTheme="majorHAnsi" w:cstheme="majorHAnsi"/>
                <w:sz w:val="20"/>
                <w:szCs w:val="20"/>
              </w:rPr>
            </w:pPr>
            <w:r w:rsidRPr="00CD5F8B">
              <w:rPr>
                <w:rFonts w:asciiTheme="majorHAnsi" w:hAnsiTheme="majorHAnsi" w:cstheme="majorHAnsi"/>
                <w:sz w:val="20"/>
                <w:szCs w:val="20"/>
              </w:rPr>
              <w:t xml:space="preserve">- </w:t>
            </w:r>
            <w:r w:rsidRPr="00CD5F8B">
              <w:rPr>
                <w:rFonts w:asciiTheme="majorHAnsi" w:hAnsiTheme="majorHAnsi" w:cstheme="majorHAnsi"/>
                <w:b/>
                <w:bCs/>
                <w:sz w:val="20"/>
                <w:szCs w:val="20"/>
              </w:rPr>
              <w:t xml:space="preserve">Un </w:t>
            </w:r>
            <w:r w:rsidRPr="00CD5F8B">
              <w:rPr>
                <w:rFonts w:asciiTheme="majorHAnsi" w:hAnsiTheme="majorHAnsi" w:cstheme="majorHAnsi"/>
                <w:sz w:val="20"/>
                <w:szCs w:val="20"/>
              </w:rPr>
              <w:t>pharmacien PH</w:t>
            </w:r>
          </w:p>
          <w:p w:rsidR="00CD5F8B" w:rsidRPr="000B1B43" w:rsidRDefault="00CD5F8B" w:rsidP="00CD5F8B">
            <w:pPr>
              <w:pStyle w:val="Notedefin"/>
              <w:spacing w:before="0"/>
              <w:ind w:left="-93"/>
              <w:jc w:val="left"/>
              <w:rPr>
                <w:rFonts w:asciiTheme="majorHAnsi" w:hAnsiTheme="majorHAnsi" w:cstheme="majorHAnsi"/>
                <w:sz w:val="24"/>
                <w:szCs w:val="24"/>
              </w:rPr>
            </w:pPr>
          </w:p>
        </w:tc>
      </w:tr>
    </w:tbl>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64F96" w:rsidRDefault="00764F96"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tbl>
      <w:tblPr>
        <w:tblStyle w:val="Grilledutableau"/>
        <w:tblpPr w:leftFromText="141" w:rightFromText="141" w:vertAnchor="text" w:horzAnchor="margin" w:tblpY="42"/>
        <w:tblW w:w="9209" w:type="dxa"/>
        <w:tblLook w:val="04A0" w:firstRow="1" w:lastRow="0" w:firstColumn="1" w:lastColumn="0" w:noHBand="0" w:noVBand="1"/>
      </w:tblPr>
      <w:tblGrid>
        <w:gridCol w:w="4531"/>
        <w:gridCol w:w="4678"/>
      </w:tblGrid>
      <w:tr w:rsidR="00CD5F8B" w:rsidTr="00764F96">
        <w:trPr>
          <w:trHeight w:val="838"/>
        </w:trPr>
        <w:tc>
          <w:tcPr>
            <w:tcW w:w="9209" w:type="dxa"/>
            <w:gridSpan w:val="2"/>
            <w:tcBorders>
              <w:bottom w:val="single" w:sz="4" w:space="0" w:color="auto"/>
            </w:tcBorders>
            <w:vAlign w:val="center"/>
          </w:tcPr>
          <w:p w:rsidR="00CD5F8B" w:rsidRPr="006C11C1" w:rsidRDefault="00CD5F8B" w:rsidP="00CD5F8B">
            <w:pPr>
              <w:pStyle w:val="Notedefin"/>
              <w:spacing w:before="0"/>
              <w:jc w:val="center"/>
              <w:rPr>
                <w:rFonts w:asciiTheme="minorHAnsi" w:hAnsiTheme="minorHAnsi" w:cstheme="minorHAnsi"/>
                <w:b/>
                <w:bCs/>
                <w:sz w:val="22"/>
                <w:szCs w:val="18"/>
              </w:rPr>
            </w:pPr>
            <w:r>
              <w:rPr>
                <w:rFonts w:asciiTheme="minorHAnsi" w:hAnsiTheme="minorHAnsi" w:cstheme="minorHAnsi"/>
                <w:b/>
                <w:bCs/>
                <w:sz w:val="22"/>
                <w:szCs w:val="18"/>
              </w:rPr>
              <w:t xml:space="preserve">Mémoire de D.E.S. tenant lieu </w:t>
            </w:r>
            <w:r w:rsidRPr="006C11C1">
              <w:rPr>
                <w:rFonts w:asciiTheme="minorHAnsi" w:hAnsiTheme="minorHAnsi" w:cstheme="minorHAnsi"/>
                <w:b/>
                <w:bCs/>
                <w:sz w:val="22"/>
                <w:szCs w:val="18"/>
              </w:rPr>
              <w:t xml:space="preserve">de Thèse </w:t>
            </w:r>
            <w:r w:rsidRPr="00CD5F8B">
              <w:rPr>
                <w:rFonts w:asciiTheme="minorHAnsi" w:hAnsiTheme="minorHAnsi" w:cstheme="minorHAnsi"/>
                <w:b/>
                <w:bCs/>
                <w:color w:val="FF0000"/>
                <w:sz w:val="22"/>
                <w:szCs w:val="18"/>
              </w:rPr>
              <w:t>(ancien régime)</w:t>
            </w:r>
          </w:p>
          <w:p w:rsidR="00CD5F8B" w:rsidRPr="006C11C1" w:rsidRDefault="00CD5F8B" w:rsidP="00CD5F8B">
            <w:pPr>
              <w:pStyle w:val="Notedefin"/>
              <w:spacing w:before="0"/>
              <w:jc w:val="center"/>
              <w:rPr>
                <w:rFonts w:asciiTheme="minorHAnsi" w:hAnsiTheme="minorHAnsi" w:cstheme="minorHAnsi"/>
                <w:b/>
                <w:bCs/>
                <w:sz w:val="22"/>
                <w:szCs w:val="18"/>
              </w:rPr>
            </w:pPr>
            <w:r w:rsidRPr="006C11C1">
              <w:rPr>
                <w:rFonts w:asciiTheme="minorHAnsi" w:hAnsiTheme="minorHAnsi" w:cstheme="minorHAnsi"/>
                <w:b/>
                <w:bCs/>
                <w:sz w:val="22"/>
                <w:szCs w:val="18"/>
              </w:rPr>
              <w:t>(</w:t>
            </w:r>
            <w:proofErr w:type="gramStart"/>
            <w:r w:rsidRPr="006C11C1">
              <w:rPr>
                <w:rFonts w:asciiTheme="minorHAnsi" w:hAnsiTheme="minorHAnsi" w:cstheme="minorHAnsi"/>
                <w:b/>
                <w:bCs/>
                <w:sz w:val="22"/>
                <w:szCs w:val="18"/>
              </w:rPr>
              <w:t>à</w:t>
            </w:r>
            <w:proofErr w:type="gramEnd"/>
            <w:r w:rsidRPr="006C11C1">
              <w:rPr>
                <w:rFonts w:asciiTheme="minorHAnsi" w:hAnsiTheme="minorHAnsi" w:cstheme="minorHAnsi"/>
                <w:b/>
                <w:bCs/>
                <w:sz w:val="22"/>
                <w:szCs w:val="18"/>
              </w:rPr>
              <w:t xml:space="preserve"> partir du 5</w:t>
            </w:r>
            <w:r w:rsidRPr="006C11C1">
              <w:rPr>
                <w:rFonts w:asciiTheme="minorHAnsi" w:hAnsiTheme="minorHAnsi" w:cstheme="minorHAnsi"/>
                <w:b/>
                <w:bCs/>
                <w:sz w:val="22"/>
                <w:szCs w:val="18"/>
                <w:vertAlign w:val="superscript"/>
              </w:rPr>
              <w:t>ème</w:t>
            </w:r>
            <w:r w:rsidRPr="006C11C1">
              <w:rPr>
                <w:rFonts w:asciiTheme="minorHAnsi" w:hAnsiTheme="minorHAnsi" w:cstheme="minorHAnsi"/>
                <w:b/>
                <w:bCs/>
                <w:sz w:val="22"/>
                <w:szCs w:val="18"/>
              </w:rPr>
              <w:t xml:space="preserve"> semestre d’Internat)</w:t>
            </w:r>
          </w:p>
        </w:tc>
      </w:tr>
      <w:tr w:rsidR="00CD5F8B" w:rsidTr="00A75F9B">
        <w:tc>
          <w:tcPr>
            <w:tcW w:w="4531" w:type="dxa"/>
            <w:tcBorders>
              <w:bottom w:val="single" w:sz="4" w:space="0" w:color="auto"/>
            </w:tcBorders>
            <w:vAlign w:val="center"/>
          </w:tcPr>
          <w:p w:rsidR="00CD5F8B" w:rsidRPr="00C361B7" w:rsidRDefault="00CD5F8B" w:rsidP="00CD5F8B">
            <w:pPr>
              <w:pStyle w:val="Notedefin"/>
              <w:spacing w:before="0"/>
              <w:jc w:val="center"/>
              <w:rPr>
                <w:rFonts w:asciiTheme="minorHAnsi" w:hAnsiTheme="minorHAnsi" w:cstheme="minorHAnsi"/>
                <w:b/>
                <w:bCs/>
                <w:color w:val="FF00FF"/>
                <w:sz w:val="22"/>
                <w:szCs w:val="18"/>
              </w:rPr>
            </w:pPr>
            <w:r w:rsidRPr="00C361B7">
              <w:rPr>
                <w:rFonts w:asciiTheme="minorHAnsi" w:hAnsiTheme="minorHAnsi" w:cstheme="minorHAnsi"/>
                <w:b/>
                <w:bCs/>
                <w:color w:val="00B0F0"/>
                <w:sz w:val="22"/>
                <w:szCs w:val="18"/>
              </w:rPr>
              <w:t>Pharmacie Ho</w:t>
            </w:r>
            <w:r>
              <w:rPr>
                <w:rFonts w:asciiTheme="minorHAnsi" w:hAnsiTheme="minorHAnsi" w:cstheme="minorHAnsi"/>
                <w:b/>
                <w:bCs/>
                <w:color w:val="00B0F0"/>
                <w:sz w:val="22"/>
                <w:szCs w:val="18"/>
              </w:rPr>
              <w:t>s</w:t>
            </w:r>
            <w:r w:rsidRPr="00C361B7">
              <w:rPr>
                <w:rFonts w:asciiTheme="minorHAnsi" w:hAnsiTheme="minorHAnsi" w:cstheme="minorHAnsi"/>
                <w:b/>
                <w:bCs/>
                <w:color w:val="00B0F0"/>
                <w:sz w:val="22"/>
                <w:szCs w:val="18"/>
              </w:rPr>
              <w:t xml:space="preserve">pitalière </w:t>
            </w:r>
            <w:r>
              <w:rPr>
                <w:rFonts w:asciiTheme="minorHAnsi" w:hAnsiTheme="minorHAnsi" w:cstheme="minorHAnsi"/>
                <w:b/>
                <w:bCs/>
                <w:color w:val="00B0F0"/>
                <w:sz w:val="22"/>
                <w:szCs w:val="18"/>
              </w:rPr>
              <w:t xml:space="preserve">– Pratique et Recherche </w:t>
            </w:r>
          </w:p>
        </w:tc>
        <w:tc>
          <w:tcPr>
            <w:tcW w:w="4678" w:type="dxa"/>
            <w:tcBorders>
              <w:bottom w:val="single" w:sz="4" w:space="0" w:color="auto"/>
            </w:tcBorders>
            <w:vAlign w:val="center"/>
          </w:tcPr>
          <w:p w:rsidR="00CD5F8B" w:rsidRDefault="00CD5F8B" w:rsidP="00A75F9B">
            <w:pPr>
              <w:pStyle w:val="Notedefin"/>
              <w:spacing w:before="0"/>
              <w:jc w:val="center"/>
              <w:rPr>
                <w:rFonts w:asciiTheme="minorHAnsi" w:hAnsiTheme="minorHAnsi" w:cstheme="minorHAnsi"/>
                <w:b/>
                <w:bCs/>
                <w:color w:val="00B0F0"/>
                <w:sz w:val="22"/>
                <w:szCs w:val="18"/>
              </w:rPr>
            </w:pPr>
          </w:p>
          <w:p w:rsidR="00CD5F8B" w:rsidRPr="00CD5F8B" w:rsidRDefault="00CD5F8B" w:rsidP="00A75F9B">
            <w:pPr>
              <w:pStyle w:val="Notedefin"/>
              <w:spacing w:before="0"/>
              <w:jc w:val="center"/>
              <w:rPr>
                <w:rFonts w:asciiTheme="minorHAnsi" w:hAnsiTheme="minorHAnsi" w:cstheme="minorHAnsi"/>
                <w:b/>
                <w:bCs/>
                <w:color w:val="70AD47" w:themeColor="accent6"/>
                <w:sz w:val="22"/>
                <w:szCs w:val="18"/>
              </w:rPr>
            </w:pPr>
            <w:r w:rsidRPr="00CD5F8B">
              <w:rPr>
                <w:rFonts w:asciiTheme="minorHAnsi" w:hAnsiTheme="minorHAnsi" w:cstheme="minorHAnsi"/>
                <w:b/>
                <w:bCs/>
                <w:color w:val="70AD47" w:themeColor="accent6"/>
                <w:sz w:val="22"/>
                <w:szCs w:val="18"/>
              </w:rPr>
              <w:t>Innovation Pharmaceutique et Recherche</w:t>
            </w:r>
          </w:p>
          <w:p w:rsidR="00CD5F8B" w:rsidRPr="006C11C1" w:rsidRDefault="00CD5F8B" w:rsidP="00A75F9B">
            <w:pPr>
              <w:pStyle w:val="Notedefin"/>
              <w:spacing w:before="0"/>
              <w:jc w:val="center"/>
              <w:rPr>
                <w:rFonts w:asciiTheme="minorHAnsi" w:hAnsiTheme="minorHAnsi" w:cstheme="minorHAnsi"/>
                <w:b/>
                <w:bCs/>
                <w:sz w:val="22"/>
                <w:szCs w:val="18"/>
              </w:rPr>
            </w:pPr>
          </w:p>
        </w:tc>
      </w:tr>
      <w:tr w:rsidR="00CD5F8B" w:rsidTr="00A75F9B">
        <w:tc>
          <w:tcPr>
            <w:tcW w:w="4531" w:type="dxa"/>
          </w:tcPr>
          <w:p w:rsidR="00CD5F8B" w:rsidRPr="006C11C1" w:rsidRDefault="00CD5F8B" w:rsidP="00CD5F8B">
            <w:pPr>
              <w:pStyle w:val="Notedefin"/>
              <w:spacing w:before="0"/>
              <w:jc w:val="left"/>
              <w:rPr>
                <w:rFonts w:asciiTheme="minorHAnsi" w:hAnsiTheme="minorHAnsi" w:cstheme="minorHAnsi"/>
                <w:sz w:val="24"/>
                <w:szCs w:val="24"/>
              </w:rPr>
            </w:pPr>
            <w:r>
              <w:rPr>
                <w:rFonts w:asciiTheme="minorHAnsi" w:hAnsiTheme="minorHAnsi" w:cstheme="minorHAnsi"/>
                <w:b/>
                <w:bCs/>
                <w:sz w:val="24"/>
                <w:szCs w:val="24"/>
              </w:rPr>
              <w:t xml:space="preserve">4 </w:t>
            </w:r>
            <w:r w:rsidRPr="006C11C1">
              <w:rPr>
                <w:rFonts w:asciiTheme="minorHAnsi" w:hAnsiTheme="minorHAnsi" w:cstheme="minorHAnsi"/>
                <w:b/>
                <w:bCs/>
                <w:sz w:val="24"/>
                <w:szCs w:val="24"/>
              </w:rPr>
              <w:t>membres</w:t>
            </w:r>
            <w:r>
              <w:rPr>
                <w:rFonts w:asciiTheme="minorHAnsi" w:hAnsiTheme="minorHAnsi" w:cstheme="minorHAnsi"/>
                <w:b/>
                <w:bCs/>
                <w:sz w:val="24"/>
                <w:szCs w:val="24"/>
              </w:rPr>
              <w:t xml:space="preserve"> minimum</w:t>
            </w:r>
          </w:p>
          <w:p w:rsidR="00CD5F8B" w:rsidRPr="006C11C1" w:rsidRDefault="00CD5F8B" w:rsidP="00CD5F8B">
            <w:pPr>
              <w:pStyle w:val="Notedefin"/>
              <w:spacing w:before="0"/>
              <w:jc w:val="left"/>
              <w:rPr>
                <w:rFonts w:asciiTheme="minorHAnsi" w:hAnsiTheme="minorHAnsi" w:cstheme="minorHAnsi"/>
                <w:sz w:val="18"/>
                <w:szCs w:val="18"/>
              </w:rPr>
            </w:pPr>
          </w:p>
          <w:p w:rsidR="00CD5F8B" w:rsidRPr="00834E60" w:rsidRDefault="00CD5F8B" w:rsidP="00CD5F8B">
            <w:pPr>
              <w:pStyle w:val="Notedefin"/>
              <w:spacing w:before="0"/>
              <w:ind w:left="-93"/>
              <w:jc w:val="left"/>
              <w:rPr>
                <w:rFonts w:asciiTheme="minorHAnsi" w:hAnsiTheme="minorHAnsi" w:cstheme="minorHAnsi"/>
              </w:rPr>
            </w:pPr>
            <w:r w:rsidRPr="00834E60">
              <w:rPr>
                <w:rFonts w:asciiTheme="minorHAnsi" w:hAnsiTheme="minorHAnsi" w:cstheme="minorHAnsi"/>
                <w:b/>
              </w:rPr>
              <w:t>- Le Président</w:t>
            </w:r>
            <w:r w:rsidRPr="00834E60">
              <w:rPr>
                <w:rFonts w:asciiTheme="minorHAnsi" w:hAnsiTheme="minorHAnsi" w:cstheme="minorHAnsi"/>
              </w:rPr>
              <w:t> : un enseignant</w:t>
            </w:r>
            <w:r>
              <w:rPr>
                <w:rFonts w:asciiTheme="minorHAnsi" w:hAnsiTheme="minorHAnsi" w:cstheme="minorHAnsi"/>
              </w:rPr>
              <w:t>-</w:t>
            </w:r>
            <w:r w:rsidRPr="00834E60">
              <w:rPr>
                <w:rFonts w:asciiTheme="minorHAnsi" w:hAnsiTheme="minorHAnsi" w:cstheme="minorHAnsi"/>
              </w:rPr>
              <w:t>chercheur habilité à diriger les recherches exerçant dans l’UFR de Pharmacie de l’Interne.</w:t>
            </w:r>
          </w:p>
          <w:p w:rsidR="00CD5F8B" w:rsidRPr="00834E60" w:rsidRDefault="00CD5F8B" w:rsidP="00CD5F8B">
            <w:pPr>
              <w:pStyle w:val="Notedefin"/>
              <w:spacing w:before="0"/>
              <w:ind w:left="-93"/>
              <w:jc w:val="left"/>
              <w:rPr>
                <w:rFonts w:asciiTheme="minorHAnsi" w:hAnsiTheme="minorHAnsi" w:cstheme="minorHAnsi"/>
              </w:rPr>
            </w:pPr>
          </w:p>
          <w:p w:rsidR="00CD5F8B" w:rsidRPr="00834E60" w:rsidRDefault="00CD5F8B" w:rsidP="00CD5F8B">
            <w:pPr>
              <w:pStyle w:val="Notedefin"/>
              <w:spacing w:before="0"/>
              <w:ind w:left="-93"/>
              <w:jc w:val="left"/>
              <w:rPr>
                <w:rFonts w:asciiTheme="minorHAnsi" w:hAnsiTheme="minorHAnsi" w:cstheme="minorHAnsi"/>
              </w:rPr>
            </w:pPr>
            <w:r w:rsidRPr="00834E60">
              <w:rPr>
                <w:rFonts w:asciiTheme="minorHAnsi" w:hAnsiTheme="minorHAnsi" w:cstheme="minorHAnsi"/>
              </w:rPr>
              <w:t xml:space="preserve">- </w:t>
            </w:r>
            <w:r w:rsidRPr="00834E60">
              <w:rPr>
                <w:rFonts w:asciiTheme="minorHAnsi" w:hAnsiTheme="minorHAnsi" w:cstheme="minorHAnsi"/>
                <w:b/>
              </w:rPr>
              <w:t>Les membres du jury</w:t>
            </w:r>
            <w:r w:rsidRPr="00834E60">
              <w:rPr>
                <w:rFonts w:asciiTheme="minorHAnsi" w:hAnsiTheme="minorHAnsi" w:cstheme="minorHAnsi"/>
              </w:rPr>
              <w:t> :</w:t>
            </w:r>
          </w:p>
          <w:p w:rsidR="00CD5F8B" w:rsidRPr="00834E60" w:rsidRDefault="00CD5F8B" w:rsidP="00CD5F8B">
            <w:pPr>
              <w:pStyle w:val="Notedefin"/>
              <w:spacing w:before="0"/>
              <w:ind w:left="-93"/>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un</w:t>
            </w:r>
            <w:proofErr w:type="gramEnd"/>
            <w:r>
              <w:rPr>
                <w:rFonts w:asciiTheme="minorHAnsi" w:hAnsiTheme="minorHAnsi" w:cstheme="minorHAnsi"/>
              </w:rPr>
              <w:t xml:space="preserve"> enseignant-</w:t>
            </w:r>
            <w:r w:rsidRPr="00834E60">
              <w:rPr>
                <w:rFonts w:asciiTheme="minorHAnsi" w:hAnsiTheme="minorHAnsi" w:cstheme="minorHAnsi"/>
              </w:rPr>
              <w:t>chercheur exerçant dans une autre UFR de pharmacie</w:t>
            </w:r>
          </w:p>
          <w:p w:rsidR="00CD5F8B" w:rsidRPr="00834E60" w:rsidRDefault="00CD5F8B" w:rsidP="00CD5F8B">
            <w:pPr>
              <w:pStyle w:val="Notedefin"/>
              <w:spacing w:before="0"/>
              <w:ind w:left="-93"/>
              <w:rPr>
                <w:rFonts w:asciiTheme="minorHAnsi" w:hAnsiTheme="minorHAnsi" w:cstheme="minorHAnsi"/>
              </w:rPr>
            </w:pPr>
            <w:r w:rsidRPr="00834E60">
              <w:rPr>
                <w:rFonts w:asciiTheme="minorHAnsi" w:hAnsiTheme="minorHAnsi" w:cstheme="minorHAnsi"/>
              </w:rPr>
              <w:t>-</w:t>
            </w:r>
            <w:r>
              <w:rPr>
                <w:rFonts w:asciiTheme="minorHAnsi" w:hAnsiTheme="minorHAnsi" w:cstheme="minorHAnsi"/>
              </w:rPr>
              <w:t xml:space="preserve"> deux membres n’exerçant pas leurs fonctions dans une UFR de Pharmacie, dont au moins un praticien hospitalier pharmacien.</w:t>
            </w:r>
          </w:p>
          <w:p w:rsidR="00CD5F8B" w:rsidRPr="000B1B43" w:rsidRDefault="00CD5F8B" w:rsidP="00A75F9B">
            <w:pPr>
              <w:rPr>
                <w:rFonts w:asciiTheme="majorHAnsi" w:hAnsiTheme="majorHAnsi" w:cstheme="majorHAnsi"/>
                <w:b/>
                <w:sz w:val="20"/>
                <w:szCs w:val="20"/>
              </w:rPr>
            </w:pPr>
          </w:p>
        </w:tc>
        <w:tc>
          <w:tcPr>
            <w:tcW w:w="4678" w:type="dxa"/>
          </w:tcPr>
          <w:p w:rsidR="00CD5F8B" w:rsidRPr="006C11C1" w:rsidRDefault="00CD5F8B" w:rsidP="00CD5F8B">
            <w:pPr>
              <w:pStyle w:val="Notedefin"/>
              <w:spacing w:before="0"/>
              <w:jc w:val="left"/>
              <w:rPr>
                <w:rFonts w:asciiTheme="minorHAnsi" w:hAnsiTheme="minorHAnsi" w:cstheme="minorHAnsi"/>
                <w:sz w:val="24"/>
                <w:szCs w:val="24"/>
              </w:rPr>
            </w:pPr>
            <w:r>
              <w:rPr>
                <w:rFonts w:asciiTheme="minorHAnsi" w:hAnsiTheme="minorHAnsi" w:cstheme="minorHAnsi"/>
                <w:b/>
                <w:bCs/>
                <w:sz w:val="24"/>
                <w:szCs w:val="24"/>
              </w:rPr>
              <w:t xml:space="preserve">4 </w:t>
            </w:r>
            <w:r w:rsidRPr="006C11C1">
              <w:rPr>
                <w:rFonts w:asciiTheme="minorHAnsi" w:hAnsiTheme="minorHAnsi" w:cstheme="minorHAnsi"/>
                <w:b/>
                <w:bCs/>
                <w:sz w:val="24"/>
                <w:szCs w:val="24"/>
              </w:rPr>
              <w:t>membres</w:t>
            </w:r>
            <w:r>
              <w:rPr>
                <w:rFonts w:asciiTheme="minorHAnsi" w:hAnsiTheme="minorHAnsi" w:cstheme="minorHAnsi"/>
                <w:b/>
                <w:bCs/>
                <w:sz w:val="24"/>
                <w:szCs w:val="24"/>
              </w:rPr>
              <w:t xml:space="preserve"> minimum</w:t>
            </w:r>
          </w:p>
          <w:p w:rsidR="00CD5F8B" w:rsidRPr="006C11C1" w:rsidRDefault="00CD5F8B" w:rsidP="00CD5F8B">
            <w:pPr>
              <w:pStyle w:val="Notedefin"/>
              <w:spacing w:before="0"/>
              <w:jc w:val="left"/>
              <w:rPr>
                <w:rFonts w:asciiTheme="minorHAnsi" w:hAnsiTheme="minorHAnsi" w:cstheme="minorHAnsi"/>
                <w:sz w:val="18"/>
                <w:szCs w:val="18"/>
              </w:rPr>
            </w:pPr>
          </w:p>
          <w:p w:rsidR="00CD5F8B" w:rsidRPr="00834E60" w:rsidRDefault="00CD5F8B" w:rsidP="00CD5F8B">
            <w:pPr>
              <w:pStyle w:val="Notedefin"/>
              <w:spacing w:before="0"/>
              <w:ind w:left="-93"/>
              <w:jc w:val="left"/>
              <w:rPr>
                <w:rFonts w:asciiTheme="minorHAnsi" w:hAnsiTheme="minorHAnsi" w:cstheme="minorHAnsi"/>
              </w:rPr>
            </w:pPr>
            <w:r w:rsidRPr="00834E60">
              <w:rPr>
                <w:rFonts w:asciiTheme="minorHAnsi" w:hAnsiTheme="minorHAnsi" w:cstheme="minorHAnsi"/>
                <w:b/>
              </w:rPr>
              <w:t>- Le Président</w:t>
            </w:r>
            <w:r w:rsidRPr="00834E60">
              <w:rPr>
                <w:rFonts w:asciiTheme="minorHAnsi" w:hAnsiTheme="minorHAnsi" w:cstheme="minorHAnsi"/>
              </w:rPr>
              <w:t> : un enseignant</w:t>
            </w:r>
            <w:r>
              <w:rPr>
                <w:rFonts w:asciiTheme="minorHAnsi" w:hAnsiTheme="minorHAnsi" w:cstheme="minorHAnsi"/>
              </w:rPr>
              <w:t>-</w:t>
            </w:r>
            <w:r w:rsidRPr="00834E60">
              <w:rPr>
                <w:rFonts w:asciiTheme="minorHAnsi" w:hAnsiTheme="minorHAnsi" w:cstheme="minorHAnsi"/>
              </w:rPr>
              <w:t>chercheur habilité à diriger les recherches exerçant dans l’UFR de Pharmacie de l’Interne.</w:t>
            </w:r>
          </w:p>
          <w:p w:rsidR="00CD5F8B" w:rsidRPr="00834E60" w:rsidRDefault="00CD5F8B" w:rsidP="00CD5F8B">
            <w:pPr>
              <w:pStyle w:val="Notedefin"/>
              <w:spacing w:before="0"/>
              <w:ind w:left="-93"/>
              <w:jc w:val="left"/>
              <w:rPr>
                <w:rFonts w:asciiTheme="minorHAnsi" w:hAnsiTheme="minorHAnsi" w:cstheme="minorHAnsi"/>
              </w:rPr>
            </w:pPr>
          </w:p>
          <w:p w:rsidR="00CD5F8B" w:rsidRPr="00834E60" w:rsidRDefault="00CD5F8B" w:rsidP="00CD5F8B">
            <w:pPr>
              <w:pStyle w:val="Notedefin"/>
              <w:spacing w:before="0"/>
              <w:ind w:left="-93"/>
              <w:jc w:val="left"/>
              <w:rPr>
                <w:rFonts w:asciiTheme="minorHAnsi" w:hAnsiTheme="minorHAnsi" w:cstheme="minorHAnsi"/>
              </w:rPr>
            </w:pPr>
            <w:r w:rsidRPr="00834E60">
              <w:rPr>
                <w:rFonts w:asciiTheme="minorHAnsi" w:hAnsiTheme="minorHAnsi" w:cstheme="minorHAnsi"/>
              </w:rPr>
              <w:t xml:space="preserve">- </w:t>
            </w:r>
            <w:r w:rsidRPr="00834E60">
              <w:rPr>
                <w:rFonts w:asciiTheme="minorHAnsi" w:hAnsiTheme="minorHAnsi" w:cstheme="minorHAnsi"/>
                <w:b/>
              </w:rPr>
              <w:t>Les membres du jury</w:t>
            </w:r>
            <w:r w:rsidRPr="00834E60">
              <w:rPr>
                <w:rFonts w:asciiTheme="minorHAnsi" w:hAnsiTheme="minorHAnsi" w:cstheme="minorHAnsi"/>
              </w:rPr>
              <w:t> :</w:t>
            </w:r>
          </w:p>
          <w:p w:rsidR="00CD5F8B" w:rsidRPr="00834E60" w:rsidRDefault="00CD5F8B" w:rsidP="00CD5F8B">
            <w:pPr>
              <w:pStyle w:val="Notedefin"/>
              <w:spacing w:before="0"/>
              <w:ind w:left="-93"/>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un</w:t>
            </w:r>
            <w:proofErr w:type="gramEnd"/>
            <w:r>
              <w:rPr>
                <w:rFonts w:asciiTheme="minorHAnsi" w:hAnsiTheme="minorHAnsi" w:cstheme="minorHAnsi"/>
              </w:rPr>
              <w:t xml:space="preserve"> enseignant-</w:t>
            </w:r>
            <w:r w:rsidRPr="00834E60">
              <w:rPr>
                <w:rFonts w:asciiTheme="minorHAnsi" w:hAnsiTheme="minorHAnsi" w:cstheme="minorHAnsi"/>
              </w:rPr>
              <w:t>chercheur exerçant dans une autre UFR de pharmacie</w:t>
            </w:r>
          </w:p>
          <w:p w:rsidR="00CD5F8B" w:rsidRPr="00834E60" w:rsidRDefault="00CD5F8B" w:rsidP="00CD5F8B">
            <w:pPr>
              <w:pStyle w:val="Notedefin"/>
              <w:spacing w:before="0"/>
              <w:ind w:left="-93"/>
              <w:rPr>
                <w:rFonts w:asciiTheme="minorHAnsi" w:hAnsiTheme="minorHAnsi" w:cstheme="minorHAnsi"/>
              </w:rPr>
            </w:pPr>
            <w:r w:rsidRPr="00834E60">
              <w:rPr>
                <w:rFonts w:asciiTheme="minorHAnsi" w:hAnsiTheme="minorHAnsi" w:cstheme="minorHAnsi"/>
              </w:rPr>
              <w:t>-</w:t>
            </w:r>
            <w:r>
              <w:rPr>
                <w:rFonts w:asciiTheme="minorHAnsi" w:hAnsiTheme="minorHAnsi" w:cstheme="minorHAnsi"/>
              </w:rPr>
              <w:t xml:space="preserve"> deux membres n’exerçant pas leurs fonctions dans une UFR de Pharmacie, dont au moins un praticien hospitalier pharmacien.</w:t>
            </w:r>
          </w:p>
          <w:p w:rsidR="00CD5F8B" w:rsidRPr="000B1B43" w:rsidRDefault="00CD5F8B" w:rsidP="00A75F9B">
            <w:pPr>
              <w:pStyle w:val="Notedefin"/>
              <w:spacing w:before="0"/>
              <w:ind w:left="-93"/>
              <w:jc w:val="left"/>
              <w:rPr>
                <w:rFonts w:asciiTheme="majorHAnsi" w:hAnsiTheme="majorHAnsi" w:cstheme="majorHAnsi"/>
                <w:sz w:val="24"/>
                <w:szCs w:val="24"/>
              </w:rPr>
            </w:pPr>
          </w:p>
        </w:tc>
      </w:tr>
    </w:tbl>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7C7A7E" w:rsidRDefault="007C7A7E"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E6000C" w:rsidRDefault="00E6000C"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586B79" w:rsidRDefault="00FC21F0"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Le Directeur de thèse est, de droit, membre du Jury.</w:t>
      </w:r>
    </w:p>
    <w:p w:rsidR="00FC21F0" w:rsidRDefault="00FC21F0"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EF7AAA" w:rsidRPr="006C11C1" w:rsidRDefault="006C11C1" w:rsidP="00EF7AAA">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Le Jury peut soit </w:t>
      </w:r>
      <w:r w:rsidRPr="00E928CE">
        <w:rPr>
          <w:rFonts w:eastAsia="Times New Roman" w:cstheme="minorHAnsi"/>
          <w:b/>
          <w:sz w:val="24"/>
          <w:szCs w:val="24"/>
          <w:lang w:eastAsia="fr-FR" w:bidi="he-IL"/>
        </w:rPr>
        <w:t>ajourner</w:t>
      </w:r>
      <w:r w:rsidRPr="006C11C1">
        <w:rPr>
          <w:rFonts w:eastAsia="Times New Roman" w:cstheme="minorHAnsi"/>
          <w:sz w:val="24"/>
          <w:szCs w:val="24"/>
          <w:lang w:eastAsia="fr-FR" w:bidi="he-IL"/>
        </w:rPr>
        <w:t xml:space="preserve"> le candidat, s</w:t>
      </w:r>
      <w:r w:rsidR="00F33770">
        <w:rPr>
          <w:rFonts w:eastAsia="Times New Roman" w:cstheme="minorHAnsi"/>
          <w:sz w:val="24"/>
          <w:szCs w:val="24"/>
          <w:lang w:eastAsia="fr-FR" w:bidi="he-IL"/>
        </w:rPr>
        <w:t>oit l’</w:t>
      </w:r>
      <w:r w:rsidR="00F33770" w:rsidRPr="00E928CE">
        <w:rPr>
          <w:rFonts w:eastAsia="Times New Roman" w:cstheme="minorHAnsi"/>
          <w:b/>
          <w:sz w:val="24"/>
          <w:szCs w:val="24"/>
          <w:lang w:eastAsia="fr-FR" w:bidi="he-IL"/>
        </w:rPr>
        <w:t>admettre</w:t>
      </w:r>
      <w:r w:rsidR="00F33770">
        <w:rPr>
          <w:rFonts w:eastAsia="Times New Roman" w:cstheme="minorHAnsi"/>
          <w:sz w:val="24"/>
          <w:szCs w:val="24"/>
          <w:lang w:eastAsia="fr-FR" w:bidi="he-IL"/>
        </w:rPr>
        <w:t xml:space="preserve"> avec la mention </w:t>
      </w:r>
      <w:r w:rsidRPr="006C11C1">
        <w:rPr>
          <w:rFonts w:eastAsia="Times New Roman" w:cstheme="minorHAnsi"/>
          <w:sz w:val="24"/>
          <w:szCs w:val="24"/>
          <w:lang w:eastAsia="fr-FR" w:bidi="he-IL"/>
        </w:rPr>
        <w:t>« passable », « assez-bien », « bien », « très bien ».</w:t>
      </w:r>
      <w:r w:rsidR="00EF7AAA">
        <w:rPr>
          <w:rFonts w:eastAsia="Times New Roman" w:cstheme="minorHAnsi"/>
          <w:sz w:val="24"/>
          <w:szCs w:val="24"/>
          <w:lang w:eastAsia="fr-FR" w:bidi="he-IL"/>
        </w:rPr>
        <w:t xml:space="preserve"> </w:t>
      </w:r>
      <w:r w:rsidR="00EF7AAA" w:rsidRPr="006C11C1">
        <w:rPr>
          <w:rFonts w:eastAsia="Times New Roman" w:cstheme="minorHAnsi"/>
          <w:sz w:val="24"/>
          <w:szCs w:val="24"/>
          <w:lang w:eastAsia="fr-FR" w:bidi="he-IL"/>
        </w:rPr>
        <w:t>Après admission par le Jury, le candidat doit prêter serment (serment de Galien).</w:t>
      </w:r>
    </w:p>
    <w:p w:rsidR="006C11C1" w:rsidRP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6C11C1" w:rsidRP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En cas d’ajournement, le Jury doit préciser à l’étudiant les conditions dans lesquelles il pourra présenter une nouvelle soutenance. </w:t>
      </w:r>
    </w:p>
    <w:p w:rsidR="00613A2B" w:rsidRPr="006C11C1" w:rsidRDefault="006C11C1" w:rsidP="006C11C1">
      <w:pPr>
        <w:tabs>
          <w:tab w:val="left" w:pos="2552"/>
        </w:tabs>
        <w:overflowPunct w:val="0"/>
        <w:autoSpaceDE w:val="0"/>
        <w:autoSpaceDN w:val="0"/>
        <w:adjustRightInd w:val="0"/>
        <w:spacing w:before="360" w:after="60" w:line="240" w:lineRule="auto"/>
        <w:jc w:val="both"/>
        <w:textAlignment w:val="baseline"/>
        <w:outlineLvl w:val="4"/>
        <w:rPr>
          <w:rFonts w:eastAsia="Times New Roman" w:cstheme="minorHAnsi"/>
          <w:b/>
          <w:iCs/>
          <w:sz w:val="24"/>
          <w:szCs w:val="24"/>
          <w:lang w:eastAsia="fr-FR" w:bidi="he-IL"/>
        </w:rPr>
      </w:pPr>
      <w:r w:rsidRPr="006C11C1">
        <w:rPr>
          <w:rFonts w:eastAsia="Times New Roman" w:cstheme="minorHAnsi"/>
          <w:b/>
          <w:iCs/>
          <w:sz w:val="24"/>
          <w:szCs w:val="24"/>
          <w:lang w:eastAsia="fr-FR" w:bidi="he-IL"/>
        </w:rPr>
        <w:t>PRESENTATION</w:t>
      </w:r>
      <w:r w:rsidR="00EF7AAA">
        <w:rPr>
          <w:rFonts w:eastAsia="Times New Roman" w:cstheme="minorHAnsi"/>
          <w:b/>
          <w:iCs/>
          <w:sz w:val="24"/>
          <w:szCs w:val="24"/>
          <w:lang w:eastAsia="fr-FR" w:bidi="he-IL"/>
        </w:rPr>
        <w:t xml:space="preserve"> et TYPOGRAPHIE de la THESE</w:t>
      </w:r>
    </w:p>
    <w:p w:rsid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Pour permettre une bonne lecture, il est indispensable de taper le texte en </w:t>
      </w:r>
      <w:r w:rsidRPr="006C11C1">
        <w:rPr>
          <w:rFonts w:eastAsia="Times New Roman" w:cstheme="minorHAnsi"/>
          <w:b/>
          <w:bCs/>
          <w:sz w:val="24"/>
          <w:szCs w:val="24"/>
          <w:lang w:eastAsia="fr-FR" w:bidi="he-IL"/>
        </w:rPr>
        <w:t xml:space="preserve">interligne 1,5 </w:t>
      </w:r>
      <w:r w:rsidRPr="006C11C1">
        <w:rPr>
          <w:rFonts w:eastAsia="Times New Roman" w:cstheme="minorHAnsi"/>
          <w:bCs/>
          <w:sz w:val="24"/>
          <w:szCs w:val="24"/>
          <w:lang w:eastAsia="fr-FR" w:bidi="he-IL"/>
        </w:rPr>
        <w:t xml:space="preserve">et de préférence en </w:t>
      </w:r>
      <w:r w:rsidRPr="006C11C1">
        <w:rPr>
          <w:rFonts w:eastAsia="Times New Roman" w:cstheme="minorHAnsi"/>
          <w:b/>
          <w:bCs/>
          <w:sz w:val="24"/>
          <w:szCs w:val="24"/>
          <w:lang w:eastAsia="fr-FR" w:bidi="he-IL"/>
        </w:rPr>
        <w:t>Times 12</w:t>
      </w:r>
      <w:r w:rsidRPr="006C11C1">
        <w:rPr>
          <w:rFonts w:eastAsia="Times New Roman" w:cstheme="minorHAnsi"/>
          <w:bCs/>
          <w:sz w:val="24"/>
          <w:szCs w:val="24"/>
          <w:lang w:eastAsia="fr-FR" w:bidi="he-IL"/>
        </w:rPr>
        <w:t xml:space="preserve">. </w:t>
      </w:r>
      <w:r w:rsidR="003B6C3D">
        <w:rPr>
          <w:rFonts w:eastAsia="Times New Roman" w:cstheme="minorHAnsi"/>
          <w:sz w:val="24"/>
          <w:szCs w:val="24"/>
          <w:lang w:eastAsia="fr-FR" w:bidi="he-IL"/>
        </w:rPr>
        <w:t>L</w:t>
      </w:r>
      <w:r w:rsidRPr="006C11C1">
        <w:rPr>
          <w:rFonts w:eastAsia="Times New Roman" w:cstheme="minorHAnsi"/>
          <w:sz w:val="24"/>
          <w:szCs w:val="24"/>
          <w:lang w:eastAsia="fr-FR" w:bidi="he-IL"/>
        </w:rPr>
        <w:t xml:space="preserve">es </w:t>
      </w:r>
      <w:r w:rsidRPr="006C11C1">
        <w:rPr>
          <w:rFonts w:eastAsia="Times New Roman" w:cstheme="minorHAnsi"/>
          <w:b/>
          <w:bCs/>
          <w:sz w:val="24"/>
          <w:szCs w:val="24"/>
          <w:lang w:eastAsia="fr-FR" w:bidi="he-IL"/>
        </w:rPr>
        <w:t>exemplaires</w:t>
      </w:r>
      <w:r w:rsidR="003B6C3D">
        <w:rPr>
          <w:rFonts w:eastAsia="Times New Roman" w:cstheme="minorHAnsi"/>
          <w:b/>
          <w:bCs/>
          <w:sz w:val="24"/>
          <w:szCs w:val="24"/>
          <w:lang w:eastAsia="fr-FR" w:bidi="he-IL"/>
        </w:rPr>
        <w:t xml:space="preserve"> </w:t>
      </w:r>
      <w:r w:rsidR="003B6C3D" w:rsidRPr="003B6C3D">
        <w:rPr>
          <w:rFonts w:eastAsia="Times New Roman" w:cstheme="minorHAnsi"/>
          <w:bCs/>
          <w:sz w:val="24"/>
          <w:szCs w:val="24"/>
          <w:lang w:eastAsia="fr-FR" w:bidi="he-IL"/>
        </w:rPr>
        <w:t>(1)</w:t>
      </w:r>
      <w:r w:rsidRPr="006C11C1">
        <w:rPr>
          <w:rFonts w:eastAsia="Times New Roman" w:cstheme="minorHAnsi"/>
          <w:b/>
          <w:bCs/>
          <w:sz w:val="24"/>
          <w:szCs w:val="24"/>
          <w:lang w:eastAsia="fr-FR" w:bidi="he-IL"/>
        </w:rPr>
        <w:t xml:space="preserve"> dactylographiés</w:t>
      </w:r>
      <w:r w:rsidR="003B6C3D">
        <w:rPr>
          <w:rFonts w:eastAsia="Times New Roman" w:cstheme="minorHAnsi"/>
          <w:b/>
          <w:bCs/>
          <w:sz w:val="24"/>
          <w:szCs w:val="24"/>
          <w:lang w:eastAsia="fr-FR" w:bidi="he-IL"/>
        </w:rPr>
        <w:t xml:space="preserve"> </w:t>
      </w:r>
      <w:r w:rsidR="003B6C3D" w:rsidRPr="003B6C3D">
        <w:rPr>
          <w:rFonts w:eastAsia="Times New Roman" w:cstheme="minorHAnsi"/>
          <w:bCs/>
          <w:sz w:val="24"/>
          <w:szCs w:val="24"/>
          <w:lang w:eastAsia="fr-FR" w:bidi="he-IL"/>
        </w:rPr>
        <w:t>(</w:t>
      </w:r>
      <w:r w:rsidR="005A2668">
        <w:rPr>
          <w:rFonts w:eastAsia="Times New Roman" w:cstheme="minorHAnsi"/>
          <w:bCs/>
          <w:sz w:val="24"/>
          <w:szCs w:val="24"/>
          <w:lang w:eastAsia="fr-FR" w:bidi="he-IL"/>
        </w:rPr>
        <w:t>r</w:t>
      </w:r>
      <w:r w:rsidR="003B6C3D">
        <w:rPr>
          <w:rFonts w:eastAsia="Times New Roman" w:cstheme="minorHAnsi"/>
          <w:bCs/>
          <w:sz w:val="24"/>
          <w:szCs w:val="24"/>
          <w:lang w:eastAsia="fr-FR" w:bidi="he-IL"/>
        </w:rPr>
        <w:t>ecto-verso autorisé</w:t>
      </w:r>
      <w:r w:rsidR="003B6C3D" w:rsidRPr="003B6C3D">
        <w:rPr>
          <w:rFonts w:eastAsia="Times New Roman" w:cstheme="minorHAnsi"/>
          <w:bCs/>
          <w:sz w:val="24"/>
          <w:szCs w:val="24"/>
          <w:lang w:eastAsia="fr-FR" w:bidi="he-IL"/>
        </w:rPr>
        <w:t>)</w:t>
      </w:r>
      <w:r w:rsidRPr="006C11C1">
        <w:rPr>
          <w:rFonts w:eastAsia="Times New Roman" w:cstheme="minorHAnsi"/>
          <w:b/>
          <w:bCs/>
          <w:sz w:val="24"/>
          <w:szCs w:val="24"/>
          <w:lang w:eastAsia="fr-FR" w:bidi="he-IL"/>
        </w:rPr>
        <w:t xml:space="preserve"> dont la reliure sera </w:t>
      </w:r>
      <w:r w:rsidRPr="006C11C1">
        <w:rPr>
          <w:rFonts w:eastAsia="Times New Roman" w:cstheme="minorHAnsi"/>
          <w:b/>
          <w:bCs/>
          <w:sz w:val="24"/>
          <w:szCs w:val="24"/>
          <w:u w:val="single"/>
          <w:lang w:eastAsia="fr-FR" w:bidi="he-IL"/>
        </w:rPr>
        <w:t>thermocollée</w:t>
      </w:r>
      <w:r w:rsidRPr="006C11C1">
        <w:rPr>
          <w:rFonts w:eastAsia="Times New Roman" w:cstheme="minorHAnsi"/>
          <w:b/>
          <w:bCs/>
          <w:sz w:val="24"/>
          <w:szCs w:val="24"/>
          <w:lang w:eastAsia="fr-FR" w:bidi="he-IL"/>
        </w:rPr>
        <w:t xml:space="preserve"> </w:t>
      </w:r>
      <w:r w:rsidRPr="006C11C1">
        <w:rPr>
          <w:rFonts w:eastAsia="Times New Roman" w:cstheme="minorHAnsi"/>
          <w:sz w:val="24"/>
          <w:szCs w:val="24"/>
          <w:lang w:eastAsia="fr-FR" w:bidi="he-IL"/>
        </w:rPr>
        <w:t>(</w:t>
      </w:r>
      <w:r w:rsidRPr="006C11C1">
        <w:rPr>
          <w:rFonts w:eastAsia="Times New Roman" w:cstheme="minorHAnsi"/>
          <w:b/>
          <w:sz w:val="24"/>
          <w:szCs w:val="24"/>
          <w:u w:val="single"/>
          <w:lang w:eastAsia="fr-FR" w:bidi="he-IL"/>
        </w:rPr>
        <w:t>spirale interdite</w:t>
      </w:r>
      <w:r w:rsidRPr="006C11C1">
        <w:rPr>
          <w:rFonts w:eastAsia="Times New Roman" w:cstheme="minorHAnsi"/>
          <w:sz w:val="24"/>
          <w:szCs w:val="24"/>
          <w:lang w:eastAsia="fr-FR" w:bidi="he-IL"/>
        </w:rPr>
        <w:t xml:space="preserve">) devront comporter les documents </w:t>
      </w:r>
      <w:r w:rsidR="00EF7AAA">
        <w:rPr>
          <w:rFonts w:eastAsia="Times New Roman" w:cstheme="minorHAnsi"/>
          <w:sz w:val="24"/>
          <w:szCs w:val="24"/>
          <w:lang w:eastAsia="fr-FR" w:bidi="he-IL"/>
        </w:rPr>
        <w:t>suivants (ordre à respecter</w:t>
      </w:r>
      <w:r w:rsidR="00485885">
        <w:rPr>
          <w:rFonts w:eastAsia="Times New Roman" w:cstheme="minorHAnsi"/>
          <w:sz w:val="24"/>
          <w:szCs w:val="24"/>
          <w:lang w:eastAsia="fr-FR" w:bidi="he-IL"/>
        </w:rPr>
        <w:t xml:space="preserve">) </w:t>
      </w:r>
      <w:r w:rsidRPr="006C11C1">
        <w:rPr>
          <w:rFonts w:eastAsia="Times New Roman" w:cstheme="minorHAnsi"/>
          <w:sz w:val="24"/>
          <w:szCs w:val="24"/>
          <w:lang w:eastAsia="fr-FR" w:bidi="he-IL"/>
        </w:rPr>
        <w:t>:</w:t>
      </w:r>
    </w:p>
    <w:p w:rsid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   </w:t>
      </w:r>
      <w:r w:rsidR="00EF7AAA">
        <w:rPr>
          <w:rFonts w:eastAsia="Times New Roman" w:cstheme="minorHAnsi"/>
          <w:b/>
          <w:bCs/>
          <w:sz w:val="24"/>
          <w:szCs w:val="24"/>
          <w:lang w:eastAsia="fr-FR" w:bidi="he-IL"/>
        </w:rPr>
        <w:t>la</w:t>
      </w:r>
      <w:r w:rsidRPr="006C11C1">
        <w:rPr>
          <w:rFonts w:eastAsia="Times New Roman" w:cstheme="minorHAnsi"/>
          <w:b/>
          <w:bCs/>
          <w:sz w:val="24"/>
          <w:szCs w:val="24"/>
          <w:lang w:eastAsia="fr-FR" w:bidi="he-IL"/>
        </w:rPr>
        <w:t xml:space="preserve"> couverture</w:t>
      </w:r>
      <w:r w:rsidRPr="006C11C1">
        <w:rPr>
          <w:rFonts w:eastAsia="Times New Roman" w:cstheme="minorHAnsi"/>
          <w:sz w:val="24"/>
          <w:szCs w:val="24"/>
          <w:lang w:eastAsia="fr-FR" w:bidi="he-IL"/>
        </w:rPr>
        <w:t>,</w:t>
      </w:r>
    </w:p>
    <w:p w:rsid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   </w:t>
      </w:r>
      <w:r w:rsidR="00EF7AAA">
        <w:rPr>
          <w:rFonts w:eastAsia="Times New Roman" w:cstheme="minorHAnsi"/>
          <w:b/>
          <w:bCs/>
          <w:sz w:val="24"/>
          <w:szCs w:val="24"/>
          <w:lang w:eastAsia="fr-FR" w:bidi="he-IL"/>
        </w:rPr>
        <w:t>la</w:t>
      </w:r>
      <w:r w:rsidRPr="006C11C1">
        <w:rPr>
          <w:rFonts w:eastAsia="Times New Roman" w:cstheme="minorHAnsi"/>
          <w:b/>
          <w:bCs/>
          <w:sz w:val="24"/>
          <w:szCs w:val="24"/>
          <w:lang w:eastAsia="fr-FR" w:bidi="he-IL"/>
        </w:rPr>
        <w:t xml:space="preserve"> page de garde </w:t>
      </w:r>
      <w:r w:rsidRPr="006C11C1">
        <w:rPr>
          <w:rFonts w:eastAsia="Times New Roman" w:cstheme="minorHAnsi"/>
          <w:sz w:val="24"/>
          <w:szCs w:val="24"/>
          <w:lang w:eastAsia="fr-FR" w:bidi="he-IL"/>
        </w:rPr>
        <w:t xml:space="preserve">précisant outre l’Université et </w:t>
      </w:r>
      <w:smartTag w:uri="urn:schemas-microsoft-com:office:smarttags" w:element="PersonName">
        <w:smartTagPr>
          <w:attr w:name="ProductID" w:val="la Faculté"/>
        </w:smartTagPr>
        <w:r w:rsidRPr="006C11C1">
          <w:rPr>
            <w:rFonts w:eastAsia="Times New Roman" w:cstheme="minorHAnsi"/>
            <w:sz w:val="24"/>
            <w:szCs w:val="24"/>
            <w:lang w:eastAsia="fr-FR" w:bidi="he-IL"/>
          </w:rPr>
          <w:t>la Faculté</w:t>
        </w:r>
      </w:smartTag>
      <w:r w:rsidRPr="006C11C1">
        <w:rPr>
          <w:rFonts w:eastAsia="Times New Roman" w:cstheme="minorHAnsi"/>
          <w:sz w:val="24"/>
          <w:szCs w:val="24"/>
          <w:lang w:eastAsia="fr-FR" w:bidi="he-IL"/>
        </w:rPr>
        <w:t>, le titre du travail, la composition du jury, la date de soutenance (</w:t>
      </w:r>
      <w:r w:rsidRPr="006C11C1">
        <w:rPr>
          <w:rFonts w:eastAsia="Times New Roman" w:cstheme="minorHAnsi"/>
          <w:b/>
          <w:bCs/>
          <w:sz w:val="24"/>
          <w:szCs w:val="24"/>
          <w:lang w:eastAsia="fr-FR" w:bidi="he-IL"/>
        </w:rPr>
        <w:t>voir modèle</w:t>
      </w:r>
      <w:r w:rsidRPr="006C11C1">
        <w:rPr>
          <w:rFonts w:eastAsia="Times New Roman" w:cstheme="minorHAnsi"/>
          <w:sz w:val="24"/>
          <w:szCs w:val="24"/>
          <w:lang w:eastAsia="fr-FR" w:bidi="he-IL"/>
        </w:rPr>
        <w:t xml:space="preserve">), </w:t>
      </w:r>
    </w:p>
    <w:p w:rsid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sz w:val="24"/>
          <w:szCs w:val="24"/>
          <w:lang w:eastAsia="fr-FR" w:bidi="he-IL"/>
        </w:rPr>
        <w:t xml:space="preserve">-  </w:t>
      </w:r>
      <w:r w:rsidRPr="006C11C1">
        <w:rPr>
          <w:rFonts w:eastAsia="Times New Roman" w:cstheme="minorHAnsi"/>
          <w:b/>
          <w:bCs/>
          <w:sz w:val="24"/>
          <w:szCs w:val="24"/>
          <w:lang w:eastAsia="fr-FR" w:bidi="he-IL"/>
        </w:rPr>
        <w:t>la liste exhaustive du personnel enseignant</w:t>
      </w:r>
      <w:r w:rsidRPr="006C11C1">
        <w:rPr>
          <w:rFonts w:eastAsia="Times New Roman" w:cstheme="minorHAnsi"/>
          <w:sz w:val="24"/>
          <w:szCs w:val="24"/>
          <w:lang w:eastAsia="fr-FR" w:bidi="he-IL"/>
        </w:rPr>
        <w:t xml:space="preserve"> </w:t>
      </w:r>
      <w:r w:rsidRPr="006C11C1">
        <w:rPr>
          <w:rFonts w:eastAsia="Times New Roman" w:cstheme="minorHAnsi"/>
          <w:b/>
          <w:bCs/>
          <w:sz w:val="24"/>
          <w:szCs w:val="24"/>
          <w:lang w:eastAsia="fr-FR" w:bidi="he-IL"/>
        </w:rPr>
        <w:t xml:space="preserve">de </w:t>
      </w:r>
      <w:smartTag w:uri="urn:schemas-microsoft-com:office:smarttags" w:element="PersonName">
        <w:smartTagPr>
          <w:attr w:name="ProductID" w:val="la Faculté"/>
        </w:smartTagPr>
        <w:r w:rsidRPr="006C11C1">
          <w:rPr>
            <w:rFonts w:eastAsia="Times New Roman" w:cstheme="minorHAnsi"/>
            <w:b/>
            <w:bCs/>
            <w:sz w:val="24"/>
            <w:szCs w:val="24"/>
            <w:lang w:eastAsia="fr-FR" w:bidi="he-IL"/>
          </w:rPr>
          <w:t>la Faculté</w:t>
        </w:r>
      </w:smartTag>
      <w:r w:rsidRPr="006C11C1">
        <w:rPr>
          <w:rFonts w:eastAsia="Times New Roman" w:cstheme="minorHAnsi"/>
          <w:b/>
          <w:bCs/>
          <w:sz w:val="24"/>
          <w:szCs w:val="24"/>
          <w:lang w:eastAsia="fr-FR" w:bidi="he-IL"/>
        </w:rPr>
        <w:t xml:space="preserve"> </w:t>
      </w:r>
      <w:r w:rsidRPr="006C11C1">
        <w:rPr>
          <w:rFonts w:eastAsia="Times New Roman" w:cstheme="minorHAnsi"/>
          <w:sz w:val="24"/>
          <w:szCs w:val="24"/>
          <w:lang w:eastAsia="fr-FR" w:bidi="he-IL"/>
        </w:rPr>
        <w:t xml:space="preserve">suivie </w:t>
      </w:r>
      <w:r w:rsidRPr="006C11C1">
        <w:rPr>
          <w:rFonts w:eastAsia="Times New Roman" w:cstheme="minorHAnsi"/>
          <w:b/>
          <w:bCs/>
          <w:sz w:val="24"/>
          <w:szCs w:val="24"/>
          <w:lang w:eastAsia="fr-FR" w:bidi="he-IL"/>
        </w:rPr>
        <w:t>des dédicaces</w:t>
      </w:r>
      <w:r w:rsidRPr="006C11C1">
        <w:rPr>
          <w:rFonts w:eastAsia="Times New Roman" w:cstheme="minorHAnsi"/>
          <w:sz w:val="24"/>
          <w:szCs w:val="24"/>
          <w:lang w:eastAsia="fr-FR" w:bidi="he-IL"/>
        </w:rPr>
        <w:t xml:space="preserve"> et du paragraphe suivant : </w:t>
      </w:r>
      <w:r w:rsidRPr="006C11C1">
        <w:rPr>
          <w:rFonts w:eastAsia="Times New Roman" w:cstheme="minorHAnsi"/>
          <w:b/>
          <w:bCs/>
          <w:sz w:val="24"/>
          <w:szCs w:val="24"/>
          <w:lang w:eastAsia="fr-FR" w:bidi="he-IL"/>
        </w:rPr>
        <w:t xml:space="preserve"> </w:t>
      </w:r>
    </w:p>
    <w:p w:rsidR="006C11C1" w:rsidRDefault="005A2668"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Pr>
          <w:rFonts w:eastAsia="Times New Roman" w:cstheme="minorHAnsi"/>
          <w:b/>
          <w:bCs/>
          <w:i/>
          <w:iCs/>
          <w:sz w:val="24"/>
          <w:szCs w:val="24"/>
          <w:lang w:eastAsia="fr-FR" w:bidi="he-IL"/>
        </w:rPr>
        <w:t>« L’</w:t>
      </w:r>
      <w:r w:rsidR="006C11C1" w:rsidRPr="006C11C1">
        <w:rPr>
          <w:rFonts w:eastAsia="Times New Roman" w:cstheme="minorHAnsi"/>
          <w:b/>
          <w:bCs/>
          <w:i/>
          <w:iCs/>
          <w:sz w:val="24"/>
          <w:szCs w:val="24"/>
          <w:lang w:eastAsia="fr-FR" w:bidi="he-IL"/>
        </w:rPr>
        <w:t xml:space="preserve">Université n’entend donner aucune approbation, ni improbation aux opinions </w:t>
      </w:r>
      <w:r w:rsidR="00ED27DC">
        <w:rPr>
          <w:rFonts w:eastAsia="Times New Roman" w:cstheme="minorHAnsi"/>
          <w:b/>
          <w:bCs/>
          <w:i/>
          <w:iCs/>
          <w:sz w:val="24"/>
          <w:szCs w:val="24"/>
          <w:lang w:eastAsia="fr-FR" w:bidi="he-IL"/>
        </w:rPr>
        <w:t>é</w:t>
      </w:r>
      <w:r w:rsidR="006C11C1" w:rsidRPr="006C11C1">
        <w:rPr>
          <w:rFonts w:eastAsia="Times New Roman" w:cstheme="minorHAnsi"/>
          <w:b/>
          <w:bCs/>
          <w:i/>
          <w:iCs/>
          <w:sz w:val="24"/>
          <w:szCs w:val="24"/>
          <w:lang w:eastAsia="fr-FR" w:bidi="he-IL"/>
        </w:rPr>
        <w:t>mises dans les th</w:t>
      </w:r>
      <w:r w:rsidR="00EF7AAA">
        <w:rPr>
          <w:rFonts w:eastAsia="Times New Roman" w:cstheme="minorHAnsi"/>
          <w:b/>
          <w:bCs/>
          <w:i/>
          <w:iCs/>
          <w:sz w:val="24"/>
          <w:szCs w:val="24"/>
          <w:lang w:eastAsia="fr-FR" w:bidi="he-IL"/>
        </w:rPr>
        <w:t>è</w:t>
      </w:r>
      <w:r w:rsidR="006C11C1" w:rsidRPr="006C11C1">
        <w:rPr>
          <w:rFonts w:eastAsia="Times New Roman" w:cstheme="minorHAnsi"/>
          <w:b/>
          <w:bCs/>
          <w:i/>
          <w:iCs/>
          <w:sz w:val="24"/>
          <w:szCs w:val="24"/>
          <w:lang w:eastAsia="fr-FR" w:bidi="he-IL"/>
        </w:rPr>
        <w:t xml:space="preserve">ses. Ces opinions doivent </w:t>
      </w:r>
      <w:r w:rsidR="00EF7AAA">
        <w:rPr>
          <w:rFonts w:eastAsia="Times New Roman" w:cstheme="minorHAnsi"/>
          <w:b/>
          <w:bCs/>
          <w:i/>
          <w:iCs/>
          <w:sz w:val="24"/>
          <w:szCs w:val="24"/>
          <w:lang w:eastAsia="fr-FR" w:bidi="he-IL"/>
        </w:rPr>
        <w:t>ê</w:t>
      </w:r>
      <w:r w:rsidR="006C11C1" w:rsidRPr="006C11C1">
        <w:rPr>
          <w:rFonts w:eastAsia="Times New Roman" w:cstheme="minorHAnsi"/>
          <w:b/>
          <w:bCs/>
          <w:i/>
          <w:iCs/>
          <w:sz w:val="24"/>
          <w:szCs w:val="24"/>
          <w:lang w:eastAsia="fr-FR" w:bidi="he-IL"/>
        </w:rPr>
        <w:t>tre consid</w:t>
      </w:r>
      <w:r w:rsidR="00EF7AAA">
        <w:rPr>
          <w:rFonts w:eastAsia="Times New Roman" w:cstheme="minorHAnsi"/>
          <w:b/>
          <w:bCs/>
          <w:i/>
          <w:iCs/>
          <w:sz w:val="24"/>
          <w:szCs w:val="24"/>
          <w:lang w:eastAsia="fr-FR" w:bidi="he-IL"/>
        </w:rPr>
        <w:t>é</w:t>
      </w:r>
      <w:r w:rsidR="006C11C1" w:rsidRPr="006C11C1">
        <w:rPr>
          <w:rFonts w:eastAsia="Times New Roman" w:cstheme="minorHAnsi"/>
          <w:b/>
          <w:bCs/>
          <w:i/>
          <w:iCs/>
          <w:sz w:val="24"/>
          <w:szCs w:val="24"/>
          <w:lang w:eastAsia="fr-FR" w:bidi="he-IL"/>
        </w:rPr>
        <w:t>r</w:t>
      </w:r>
      <w:r w:rsidR="00EF7AAA">
        <w:rPr>
          <w:rFonts w:eastAsia="Times New Roman" w:cstheme="minorHAnsi"/>
          <w:b/>
          <w:bCs/>
          <w:i/>
          <w:iCs/>
          <w:sz w:val="24"/>
          <w:szCs w:val="24"/>
          <w:lang w:eastAsia="fr-FR" w:bidi="he-IL"/>
        </w:rPr>
        <w:t>é</w:t>
      </w:r>
      <w:r w:rsidR="006C11C1" w:rsidRPr="006C11C1">
        <w:rPr>
          <w:rFonts w:eastAsia="Times New Roman" w:cstheme="minorHAnsi"/>
          <w:b/>
          <w:bCs/>
          <w:i/>
          <w:iCs/>
          <w:sz w:val="24"/>
          <w:szCs w:val="24"/>
          <w:lang w:eastAsia="fr-FR" w:bidi="he-IL"/>
        </w:rPr>
        <w:t xml:space="preserve">es comme propres </w:t>
      </w:r>
      <w:r w:rsidR="00EF7AAA">
        <w:rPr>
          <w:rFonts w:eastAsia="Times New Roman" w:cstheme="minorHAnsi"/>
          <w:b/>
          <w:bCs/>
          <w:i/>
          <w:iCs/>
          <w:sz w:val="24"/>
          <w:szCs w:val="24"/>
          <w:lang w:eastAsia="fr-FR" w:bidi="he-IL"/>
        </w:rPr>
        <w:t>à</w:t>
      </w:r>
      <w:r w:rsidR="006C11C1" w:rsidRPr="006C11C1">
        <w:rPr>
          <w:rFonts w:eastAsia="Times New Roman" w:cstheme="minorHAnsi"/>
          <w:b/>
          <w:bCs/>
          <w:i/>
          <w:iCs/>
          <w:sz w:val="24"/>
          <w:szCs w:val="24"/>
          <w:lang w:eastAsia="fr-FR" w:bidi="he-IL"/>
        </w:rPr>
        <w:t xml:space="preserve"> leurs auteurs. »</w:t>
      </w:r>
    </w:p>
    <w:p w:rsid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b/>
          <w:bCs/>
          <w:sz w:val="24"/>
          <w:szCs w:val="24"/>
          <w:lang w:eastAsia="fr-FR" w:bidi="he-IL"/>
        </w:rPr>
        <w:t xml:space="preserve">-    </w:t>
      </w:r>
      <w:r w:rsidR="00EF7AAA">
        <w:rPr>
          <w:rFonts w:eastAsia="Times New Roman" w:cstheme="minorHAnsi"/>
          <w:b/>
          <w:bCs/>
          <w:sz w:val="24"/>
          <w:szCs w:val="24"/>
          <w:lang w:eastAsia="fr-FR" w:bidi="he-IL"/>
        </w:rPr>
        <w:t>le</w:t>
      </w:r>
      <w:r w:rsidRPr="006C11C1">
        <w:rPr>
          <w:rFonts w:eastAsia="Times New Roman" w:cstheme="minorHAnsi"/>
          <w:b/>
          <w:bCs/>
          <w:sz w:val="24"/>
          <w:szCs w:val="24"/>
          <w:lang w:eastAsia="fr-FR" w:bidi="he-IL"/>
        </w:rPr>
        <w:t xml:space="preserve"> sommaire,</w:t>
      </w:r>
    </w:p>
    <w:p w:rsidR="006C11C1" w:rsidRPr="006C11C1" w:rsidRDefault="006C11C1"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r w:rsidRPr="006C11C1">
        <w:rPr>
          <w:rFonts w:eastAsia="Times New Roman" w:cstheme="minorHAnsi"/>
          <w:b/>
          <w:bCs/>
          <w:sz w:val="24"/>
          <w:szCs w:val="24"/>
          <w:lang w:eastAsia="fr-FR" w:bidi="he-IL"/>
        </w:rPr>
        <w:t xml:space="preserve">-    </w:t>
      </w:r>
      <w:r>
        <w:rPr>
          <w:rFonts w:eastAsia="Times New Roman" w:cstheme="minorHAnsi"/>
          <w:b/>
          <w:bCs/>
          <w:sz w:val="24"/>
          <w:szCs w:val="24"/>
          <w:lang w:eastAsia="fr-FR" w:bidi="he-IL"/>
        </w:rPr>
        <w:t>la thèse</w:t>
      </w:r>
    </w:p>
    <w:p w:rsidR="006C11C1" w:rsidRDefault="006C11C1" w:rsidP="006C11C1">
      <w:pPr>
        <w:tabs>
          <w:tab w:val="left" w:pos="0"/>
          <w:tab w:val="left" w:pos="2127"/>
        </w:tabs>
        <w:overflowPunct w:val="0"/>
        <w:autoSpaceDE w:val="0"/>
        <w:autoSpaceDN w:val="0"/>
        <w:adjustRightInd w:val="0"/>
        <w:spacing w:after="0" w:line="240" w:lineRule="auto"/>
        <w:jc w:val="both"/>
        <w:textAlignment w:val="baseline"/>
        <w:rPr>
          <w:rFonts w:eastAsia="Times New Roman" w:cstheme="minorHAnsi"/>
          <w:bCs/>
          <w:sz w:val="24"/>
          <w:szCs w:val="24"/>
          <w:lang w:eastAsia="fr-FR" w:bidi="he-IL"/>
        </w:rPr>
      </w:pPr>
      <w:r w:rsidRPr="006C11C1">
        <w:rPr>
          <w:rFonts w:eastAsia="Times New Roman" w:cstheme="minorHAnsi"/>
          <w:sz w:val="24"/>
          <w:szCs w:val="24"/>
          <w:lang w:eastAsia="fr-FR" w:bidi="he-IL"/>
        </w:rPr>
        <w:t xml:space="preserve">-    </w:t>
      </w:r>
      <w:r w:rsidRPr="006C11C1">
        <w:rPr>
          <w:rFonts w:eastAsia="Times New Roman" w:cstheme="minorHAnsi"/>
          <w:b/>
          <w:bCs/>
          <w:sz w:val="24"/>
          <w:szCs w:val="24"/>
          <w:lang w:eastAsia="fr-FR" w:bidi="he-IL"/>
        </w:rPr>
        <w:t>la bibliographie </w:t>
      </w:r>
      <w:r w:rsidRPr="006C11C1">
        <w:rPr>
          <w:rFonts w:eastAsia="Times New Roman" w:cstheme="minorHAnsi"/>
          <w:bCs/>
          <w:sz w:val="24"/>
          <w:szCs w:val="24"/>
          <w:lang w:eastAsia="fr-FR" w:bidi="he-IL"/>
        </w:rPr>
        <w:t>(</w:t>
      </w:r>
      <w:r w:rsidR="003B6C3D">
        <w:rPr>
          <w:rFonts w:eastAsia="Times New Roman" w:cstheme="minorHAnsi"/>
          <w:bCs/>
          <w:sz w:val="24"/>
          <w:szCs w:val="24"/>
          <w:lang w:eastAsia="fr-FR" w:bidi="he-IL"/>
        </w:rPr>
        <w:t>La</w:t>
      </w:r>
      <w:r w:rsidRPr="006C11C1">
        <w:rPr>
          <w:rFonts w:eastAsia="Times New Roman" w:cstheme="minorHAnsi"/>
          <w:bCs/>
          <w:sz w:val="24"/>
          <w:szCs w:val="24"/>
          <w:lang w:eastAsia="fr-FR" w:bidi="he-IL"/>
        </w:rPr>
        <w:t xml:space="preserve"> B</w:t>
      </w:r>
      <w:r w:rsidR="005A2668">
        <w:rPr>
          <w:rFonts w:eastAsia="Times New Roman" w:cstheme="minorHAnsi"/>
          <w:bCs/>
          <w:sz w:val="24"/>
          <w:szCs w:val="24"/>
          <w:lang w:eastAsia="fr-FR" w:bidi="he-IL"/>
        </w:rPr>
        <w:t>U</w:t>
      </w:r>
      <w:r w:rsidR="003B6C3D">
        <w:rPr>
          <w:rFonts w:eastAsia="Times New Roman" w:cstheme="minorHAnsi"/>
          <w:bCs/>
          <w:sz w:val="24"/>
          <w:szCs w:val="24"/>
          <w:lang w:eastAsia="fr-FR" w:bidi="he-IL"/>
        </w:rPr>
        <w:t xml:space="preserve"> vous propose des ateliers</w:t>
      </w:r>
      <w:r w:rsidRPr="006C11C1">
        <w:rPr>
          <w:rFonts w:eastAsia="Times New Roman" w:cstheme="minorHAnsi"/>
          <w:bCs/>
          <w:sz w:val="24"/>
          <w:szCs w:val="24"/>
          <w:lang w:eastAsia="fr-FR" w:bidi="he-IL"/>
        </w:rPr>
        <w:t>)</w:t>
      </w:r>
    </w:p>
    <w:p w:rsidR="00E6000C" w:rsidRDefault="00E6000C" w:rsidP="00E6000C">
      <w:pPr>
        <w:tabs>
          <w:tab w:val="left" w:pos="0"/>
          <w:tab w:val="left" w:pos="2127"/>
        </w:tabs>
        <w:overflowPunct w:val="0"/>
        <w:autoSpaceDE w:val="0"/>
        <w:autoSpaceDN w:val="0"/>
        <w:adjustRightInd w:val="0"/>
        <w:spacing w:after="0" w:line="240" w:lineRule="auto"/>
        <w:jc w:val="both"/>
        <w:textAlignment w:val="baseline"/>
        <w:rPr>
          <w:rFonts w:eastAsia="Times New Roman" w:cstheme="minorHAnsi"/>
          <w:bCs/>
          <w:sz w:val="24"/>
          <w:szCs w:val="24"/>
          <w:lang w:eastAsia="fr-FR" w:bidi="he-IL"/>
        </w:rPr>
      </w:pPr>
      <w:r w:rsidRPr="006C11C1">
        <w:rPr>
          <w:rFonts w:eastAsia="Times New Roman" w:cstheme="minorHAnsi"/>
          <w:sz w:val="24"/>
          <w:szCs w:val="24"/>
          <w:lang w:eastAsia="fr-FR" w:bidi="he-IL"/>
        </w:rPr>
        <w:t xml:space="preserve">-    </w:t>
      </w:r>
      <w:r>
        <w:rPr>
          <w:rFonts w:eastAsia="Times New Roman" w:cstheme="minorHAnsi"/>
          <w:b/>
          <w:bCs/>
          <w:sz w:val="24"/>
          <w:szCs w:val="24"/>
          <w:lang w:eastAsia="fr-FR" w:bidi="he-IL"/>
        </w:rPr>
        <w:t xml:space="preserve">les annexes </w:t>
      </w:r>
      <w:r w:rsidRPr="00E6000C">
        <w:rPr>
          <w:rFonts w:eastAsia="Times New Roman" w:cstheme="minorHAnsi"/>
          <w:bCs/>
          <w:sz w:val="24"/>
          <w:szCs w:val="24"/>
          <w:lang w:eastAsia="fr-FR" w:bidi="he-IL"/>
        </w:rPr>
        <w:t>le cas échéant</w:t>
      </w:r>
    </w:p>
    <w:p w:rsidR="006C11C1" w:rsidRDefault="006C11C1" w:rsidP="006C11C1">
      <w:pPr>
        <w:tabs>
          <w:tab w:val="left" w:pos="0"/>
          <w:tab w:val="left" w:pos="2127"/>
        </w:tabs>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r w:rsidRPr="006C11C1">
        <w:rPr>
          <w:rFonts w:eastAsia="Times New Roman" w:cstheme="minorHAnsi"/>
          <w:bCs/>
          <w:sz w:val="24"/>
          <w:szCs w:val="24"/>
          <w:lang w:eastAsia="fr-FR" w:bidi="he-IL"/>
        </w:rPr>
        <w:t xml:space="preserve">-   </w:t>
      </w:r>
      <w:r>
        <w:rPr>
          <w:rFonts w:eastAsia="Times New Roman" w:cstheme="minorHAnsi"/>
          <w:bCs/>
          <w:sz w:val="24"/>
          <w:szCs w:val="24"/>
          <w:lang w:eastAsia="fr-FR" w:bidi="he-IL"/>
        </w:rPr>
        <w:t xml:space="preserve"> </w:t>
      </w:r>
      <w:r w:rsidRPr="006C11C1">
        <w:rPr>
          <w:rFonts w:eastAsia="Times New Roman" w:cstheme="minorHAnsi"/>
          <w:b/>
          <w:bCs/>
          <w:sz w:val="24"/>
          <w:szCs w:val="24"/>
          <w:lang w:eastAsia="fr-FR" w:bidi="he-IL"/>
        </w:rPr>
        <w:t>le</w:t>
      </w:r>
      <w:r>
        <w:rPr>
          <w:rFonts w:eastAsia="Times New Roman" w:cstheme="minorHAnsi"/>
          <w:bCs/>
          <w:sz w:val="24"/>
          <w:szCs w:val="24"/>
          <w:lang w:eastAsia="fr-FR" w:bidi="he-IL"/>
        </w:rPr>
        <w:t xml:space="preserve"> </w:t>
      </w:r>
      <w:r w:rsidRPr="006C11C1">
        <w:rPr>
          <w:rFonts w:eastAsia="Times New Roman" w:cstheme="minorHAnsi"/>
          <w:b/>
          <w:bCs/>
          <w:sz w:val="24"/>
          <w:szCs w:val="24"/>
          <w:lang w:eastAsia="fr-FR" w:bidi="he-IL"/>
        </w:rPr>
        <w:t>serment de Galien</w:t>
      </w:r>
    </w:p>
    <w:p w:rsidR="00EF7AAA" w:rsidRDefault="00EF7AAA" w:rsidP="006C11C1">
      <w:pPr>
        <w:overflowPunct w:val="0"/>
        <w:autoSpaceDE w:val="0"/>
        <w:autoSpaceDN w:val="0"/>
        <w:adjustRightInd w:val="0"/>
        <w:spacing w:after="0" w:line="240" w:lineRule="auto"/>
        <w:jc w:val="both"/>
        <w:textAlignment w:val="baseline"/>
        <w:rPr>
          <w:rFonts w:eastAsia="Times New Roman" w:cstheme="minorHAnsi"/>
          <w:sz w:val="24"/>
          <w:szCs w:val="24"/>
          <w:lang w:eastAsia="fr-FR" w:bidi="he-IL"/>
        </w:rPr>
      </w:pPr>
    </w:p>
    <w:p w:rsidR="006C11C1" w:rsidRDefault="00EF7AAA" w:rsidP="003B6C3D">
      <w:pPr>
        <w:pStyle w:val="Paragraphedeliste"/>
        <w:numPr>
          <w:ilvl w:val="0"/>
          <w:numId w:val="3"/>
        </w:numPr>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r w:rsidRPr="003B6C3D">
        <w:rPr>
          <w:rFonts w:eastAsia="Times New Roman" w:cstheme="minorHAnsi"/>
          <w:sz w:val="24"/>
          <w:szCs w:val="24"/>
          <w:lang w:eastAsia="fr-FR" w:bidi="he-IL"/>
        </w:rPr>
        <w:t>La</w:t>
      </w:r>
      <w:r w:rsidR="006C11C1" w:rsidRPr="003B6C3D">
        <w:rPr>
          <w:rFonts w:eastAsia="Times New Roman" w:cstheme="minorHAnsi"/>
          <w:sz w:val="24"/>
          <w:szCs w:val="24"/>
          <w:lang w:eastAsia="fr-FR" w:bidi="he-IL"/>
        </w:rPr>
        <w:t xml:space="preserve"> Thèse devra être reproduit</w:t>
      </w:r>
      <w:r w:rsidR="00ED27DC" w:rsidRPr="003B6C3D">
        <w:rPr>
          <w:rFonts w:eastAsia="Times New Roman" w:cstheme="minorHAnsi"/>
          <w:sz w:val="24"/>
          <w:szCs w:val="24"/>
          <w:lang w:eastAsia="fr-FR" w:bidi="he-IL"/>
        </w:rPr>
        <w:t>e</w:t>
      </w:r>
      <w:r w:rsidR="006C11C1" w:rsidRPr="003B6C3D">
        <w:rPr>
          <w:rFonts w:eastAsia="Times New Roman" w:cstheme="minorHAnsi"/>
          <w:sz w:val="24"/>
          <w:szCs w:val="24"/>
          <w:lang w:eastAsia="fr-FR" w:bidi="he-IL"/>
        </w:rPr>
        <w:t xml:space="preserve"> en au moins</w:t>
      </w:r>
      <w:r w:rsidR="006C11C1" w:rsidRPr="003B6C3D">
        <w:rPr>
          <w:rFonts w:eastAsia="Times New Roman" w:cstheme="minorHAnsi"/>
          <w:bCs/>
          <w:sz w:val="24"/>
          <w:szCs w:val="24"/>
          <w:lang w:eastAsia="fr-FR" w:bidi="he-IL"/>
        </w:rPr>
        <w:t xml:space="preserve"> </w:t>
      </w:r>
      <w:r w:rsidR="00875A48" w:rsidRPr="003B6C3D">
        <w:rPr>
          <w:rFonts w:eastAsia="Times New Roman" w:cstheme="minorHAnsi"/>
          <w:bCs/>
          <w:sz w:val="24"/>
          <w:szCs w:val="24"/>
          <w:lang w:eastAsia="fr-FR" w:bidi="he-IL"/>
        </w:rPr>
        <w:t>4</w:t>
      </w:r>
      <w:r w:rsidR="006C11C1" w:rsidRPr="003B6C3D">
        <w:rPr>
          <w:rFonts w:eastAsia="Times New Roman" w:cstheme="minorHAnsi"/>
          <w:bCs/>
          <w:sz w:val="24"/>
          <w:szCs w:val="24"/>
          <w:lang w:eastAsia="fr-FR" w:bidi="he-IL"/>
        </w:rPr>
        <w:t xml:space="preserve"> ex</w:t>
      </w:r>
      <w:r w:rsidR="007416DE">
        <w:rPr>
          <w:rFonts w:eastAsia="Times New Roman" w:cstheme="minorHAnsi"/>
          <w:bCs/>
          <w:sz w:val="24"/>
          <w:szCs w:val="24"/>
          <w:lang w:eastAsia="fr-FR" w:bidi="he-IL"/>
        </w:rPr>
        <w:t>emplaires </w:t>
      </w:r>
      <w:r w:rsidR="006C11C1" w:rsidRPr="003B6C3D">
        <w:rPr>
          <w:rFonts w:eastAsia="Times New Roman" w:cstheme="minorHAnsi"/>
          <w:bCs/>
          <w:sz w:val="24"/>
          <w:szCs w:val="24"/>
          <w:lang w:eastAsia="fr-FR" w:bidi="he-IL"/>
        </w:rPr>
        <w:t>(</w:t>
      </w:r>
      <w:r w:rsidR="00875A48" w:rsidRPr="003B6C3D">
        <w:rPr>
          <w:rFonts w:eastAsia="Times New Roman" w:cstheme="minorHAnsi"/>
          <w:bCs/>
          <w:sz w:val="24"/>
          <w:szCs w:val="24"/>
          <w:lang w:eastAsia="fr-FR" w:bidi="he-IL"/>
        </w:rPr>
        <w:t>5</w:t>
      </w:r>
      <w:r w:rsidR="006C11C1" w:rsidRPr="003B6C3D">
        <w:rPr>
          <w:rFonts w:eastAsia="Times New Roman" w:cstheme="minorHAnsi"/>
          <w:bCs/>
          <w:sz w:val="24"/>
          <w:szCs w:val="24"/>
          <w:lang w:eastAsia="fr-FR" w:bidi="he-IL"/>
        </w:rPr>
        <w:t xml:space="preserve"> pour les internes) :</w:t>
      </w:r>
      <w:r w:rsidRPr="003B6C3D">
        <w:rPr>
          <w:rFonts w:eastAsia="Times New Roman" w:cstheme="minorHAnsi"/>
          <w:bCs/>
          <w:sz w:val="24"/>
          <w:szCs w:val="24"/>
          <w:lang w:eastAsia="fr-FR" w:bidi="he-IL"/>
        </w:rPr>
        <w:t xml:space="preserve"> </w:t>
      </w:r>
      <w:r w:rsidR="006C11C1" w:rsidRPr="003B6C3D">
        <w:rPr>
          <w:rFonts w:eastAsia="Times New Roman" w:cstheme="minorHAnsi"/>
          <w:b/>
          <w:bCs/>
          <w:sz w:val="24"/>
          <w:szCs w:val="24"/>
          <w:lang w:eastAsia="fr-FR" w:bidi="he-IL"/>
        </w:rPr>
        <w:t>un pour chaque membre du jury</w:t>
      </w:r>
      <w:r w:rsidR="007F09EE">
        <w:rPr>
          <w:rFonts w:eastAsia="Times New Roman" w:cstheme="minorHAnsi"/>
          <w:b/>
          <w:bCs/>
          <w:sz w:val="24"/>
          <w:szCs w:val="24"/>
          <w:lang w:eastAsia="fr-FR" w:bidi="he-IL"/>
        </w:rPr>
        <w:t>.</w:t>
      </w:r>
      <w:bookmarkStart w:id="0" w:name="_GoBack"/>
      <w:bookmarkEnd w:id="0"/>
    </w:p>
    <w:p w:rsidR="007F09EE" w:rsidRPr="003B6C3D" w:rsidRDefault="007F09EE" w:rsidP="007F09EE">
      <w:pPr>
        <w:pStyle w:val="Paragraphedeliste"/>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p>
    <w:p w:rsidR="00875A48" w:rsidRPr="006C11C1" w:rsidRDefault="003B6C3D" w:rsidP="006C11C1">
      <w:pPr>
        <w:overflowPunct w:val="0"/>
        <w:autoSpaceDE w:val="0"/>
        <w:autoSpaceDN w:val="0"/>
        <w:adjustRightInd w:val="0"/>
        <w:spacing w:after="0" w:line="240" w:lineRule="auto"/>
        <w:jc w:val="both"/>
        <w:textAlignment w:val="baseline"/>
        <w:rPr>
          <w:rFonts w:eastAsia="Times New Roman" w:cstheme="minorHAnsi"/>
          <w:b/>
          <w:bCs/>
          <w:sz w:val="24"/>
          <w:szCs w:val="24"/>
          <w:lang w:eastAsia="fr-FR" w:bidi="he-IL"/>
        </w:rPr>
      </w:pPr>
      <w:r>
        <w:rPr>
          <w:rFonts w:eastAsia="Times New Roman" w:cstheme="minorHAnsi"/>
          <w:b/>
          <w:bCs/>
          <w:sz w:val="24"/>
          <w:szCs w:val="24"/>
          <w:lang w:eastAsia="fr-FR" w:bidi="he-IL"/>
        </w:rPr>
        <w:tab/>
      </w:r>
      <w:r w:rsidR="00875A48">
        <w:rPr>
          <w:rFonts w:eastAsia="Times New Roman" w:cstheme="minorHAnsi"/>
          <w:b/>
          <w:bCs/>
          <w:sz w:val="24"/>
          <w:szCs w:val="24"/>
          <w:lang w:eastAsia="fr-FR" w:bidi="he-IL"/>
        </w:rPr>
        <w:t xml:space="preserve">En cas de non autorisation de mise en ligne </w:t>
      </w:r>
      <w:r w:rsidR="007F09EE" w:rsidRPr="007F09EE">
        <w:rPr>
          <w:rFonts w:eastAsia="Times New Roman" w:cstheme="minorHAnsi"/>
          <w:b/>
          <w:bCs/>
          <w:sz w:val="24"/>
          <w:szCs w:val="24"/>
          <w:lang w:eastAsia="fr-FR" w:bidi="he-IL"/>
        </w:rPr>
        <w:t>2</w:t>
      </w:r>
      <w:r w:rsidR="00875A48" w:rsidRPr="007F09EE">
        <w:rPr>
          <w:rFonts w:eastAsia="Times New Roman" w:cstheme="minorHAnsi"/>
          <w:b/>
          <w:bCs/>
          <w:sz w:val="24"/>
          <w:szCs w:val="24"/>
          <w:lang w:eastAsia="fr-FR" w:bidi="he-IL"/>
        </w:rPr>
        <w:t xml:space="preserve"> exemplaires papier</w:t>
      </w:r>
      <w:r w:rsidR="00875A48">
        <w:rPr>
          <w:rFonts w:eastAsia="Times New Roman" w:cstheme="minorHAnsi"/>
          <w:b/>
          <w:bCs/>
          <w:sz w:val="24"/>
          <w:szCs w:val="24"/>
          <w:lang w:eastAsia="fr-FR" w:bidi="he-IL"/>
        </w:rPr>
        <w:t xml:space="preserve"> devront être </w:t>
      </w:r>
      <w:r>
        <w:rPr>
          <w:rFonts w:eastAsia="Times New Roman" w:cstheme="minorHAnsi"/>
          <w:b/>
          <w:bCs/>
          <w:sz w:val="24"/>
          <w:szCs w:val="24"/>
          <w:lang w:eastAsia="fr-FR" w:bidi="he-IL"/>
        </w:rPr>
        <w:tab/>
      </w:r>
      <w:r w:rsidR="00875A48">
        <w:rPr>
          <w:rFonts w:eastAsia="Times New Roman" w:cstheme="minorHAnsi"/>
          <w:b/>
          <w:bCs/>
          <w:sz w:val="24"/>
          <w:szCs w:val="24"/>
          <w:lang w:eastAsia="fr-FR" w:bidi="he-IL"/>
        </w:rPr>
        <w:t>déposés à la BU.</w:t>
      </w:r>
    </w:p>
    <w:p w:rsidR="006C11C1" w:rsidRPr="006C11C1" w:rsidRDefault="006C11C1" w:rsidP="006C11C1">
      <w:pPr>
        <w:tabs>
          <w:tab w:val="left" w:pos="0"/>
          <w:tab w:val="left" w:pos="2127"/>
        </w:tabs>
        <w:overflowPunct w:val="0"/>
        <w:autoSpaceDE w:val="0"/>
        <w:autoSpaceDN w:val="0"/>
        <w:adjustRightInd w:val="0"/>
        <w:spacing w:after="0" w:line="240" w:lineRule="auto"/>
        <w:jc w:val="both"/>
        <w:textAlignment w:val="baseline"/>
        <w:rPr>
          <w:rFonts w:eastAsia="Times New Roman" w:cstheme="minorHAnsi"/>
          <w:bCs/>
          <w:sz w:val="24"/>
          <w:szCs w:val="24"/>
          <w:lang w:eastAsia="fr-FR" w:bidi="he-IL"/>
        </w:rPr>
      </w:pPr>
    </w:p>
    <w:p w:rsidR="006C11C1" w:rsidRPr="006C11C1" w:rsidRDefault="006C11C1" w:rsidP="006C11C1">
      <w:pPr>
        <w:overflowPunct w:val="0"/>
        <w:autoSpaceDE w:val="0"/>
        <w:autoSpaceDN w:val="0"/>
        <w:adjustRightInd w:val="0"/>
        <w:spacing w:after="0" w:line="240" w:lineRule="auto"/>
        <w:jc w:val="both"/>
        <w:textAlignment w:val="baseline"/>
        <w:rPr>
          <w:rFonts w:eastAsia="Times New Roman" w:cstheme="minorHAnsi"/>
          <w:b/>
          <w:bCs/>
          <w:sz w:val="26"/>
          <w:szCs w:val="26"/>
          <w:lang w:eastAsia="fr-FR" w:bidi="he-IL"/>
        </w:rPr>
      </w:pPr>
      <w:r w:rsidRPr="006C11C1">
        <w:rPr>
          <w:rFonts w:eastAsia="Times New Roman" w:cstheme="minorHAnsi"/>
          <w:b/>
          <w:bCs/>
          <w:sz w:val="26"/>
          <w:szCs w:val="26"/>
          <w:lang w:eastAsia="fr-FR" w:bidi="he-IL"/>
        </w:rPr>
        <w:t xml:space="preserve"> </w:t>
      </w:r>
      <w:r w:rsidR="003B6C3D">
        <w:rPr>
          <w:rFonts w:eastAsia="Times New Roman" w:cstheme="minorHAnsi"/>
          <w:b/>
          <w:bCs/>
          <w:sz w:val="26"/>
          <w:szCs w:val="26"/>
          <w:lang w:eastAsia="fr-FR" w:bidi="he-IL"/>
        </w:rPr>
        <w:tab/>
      </w:r>
      <w:r w:rsidR="00EF7AAA">
        <w:rPr>
          <w:rFonts w:eastAsia="Times New Roman" w:cstheme="minorHAnsi"/>
          <w:b/>
          <w:bCs/>
          <w:sz w:val="26"/>
          <w:szCs w:val="26"/>
          <w:lang w:eastAsia="fr-FR" w:bidi="he-IL"/>
        </w:rPr>
        <w:t>La Thèse</w:t>
      </w:r>
      <w:r w:rsidRPr="006C11C1">
        <w:rPr>
          <w:rFonts w:eastAsia="Times New Roman" w:cstheme="minorHAnsi"/>
          <w:b/>
          <w:bCs/>
          <w:sz w:val="26"/>
          <w:szCs w:val="26"/>
          <w:lang w:eastAsia="fr-FR" w:bidi="he-IL"/>
        </w:rPr>
        <w:t xml:space="preserve"> sera remis</w:t>
      </w:r>
      <w:r w:rsidR="00EF7AAA">
        <w:rPr>
          <w:rFonts w:eastAsia="Times New Roman" w:cstheme="minorHAnsi"/>
          <w:b/>
          <w:bCs/>
          <w:sz w:val="26"/>
          <w:szCs w:val="26"/>
          <w:lang w:eastAsia="fr-FR" w:bidi="he-IL"/>
        </w:rPr>
        <w:t>e</w:t>
      </w:r>
      <w:r w:rsidRPr="006C11C1">
        <w:rPr>
          <w:rFonts w:eastAsia="Times New Roman" w:cstheme="minorHAnsi"/>
          <w:b/>
          <w:bCs/>
          <w:sz w:val="26"/>
          <w:szCs w:val="26"/>
          <w:lang w:eastAsia="fr-FR" w:bidi="he-IL"/>
        </w:rPr>
        <w:t xml:space="preserve"> aux membres du jury </w:t>
      </w:r>
      <w:r w:rsidRPr="006C11C1">
        <w:rPr>
          <w:rFonts w:eastAsia="Times New Roman" w:cstheme="minorHAnsi"/>
          <w:b/>
          <w:bCs/>
          <w:sz w:val="26"/>
          <w:szCs w:val="26"/>
          <w:u w:val="single"/>
          <w:lang w:eastAsia="fr-FR" w:bidi="he-IL"/>
        </w:rPr>
        <w:t>9 jours minimum</w:t>
      </w:r>
      <w:r w:rsidRPr="006C11C1">
        <w:rPr>
          <w:rFonts w:eastAsia="Times New Roman" w:cstheme="minorHAnsi"/>
          <w:b/>
          <w:bCs/>
          <w:sz w:val="26"/>
          <w:szCs w:val="26"/>
          <w:lang w:eastAsia="fr-FR" w:bidi="he-IL"/>
        </w:rPr>
        <w:t xml:space="preserve"> avant la date de </w:t>
      </w:r>
      <w:r w:rsidR="003B6C3D">
        <w:rPr>
          <w:rFonts w:eastAsia="Times New Roman" w:cstheme="minorHAnsi"/>
          <w:b/>
          <w:bCs/>
          <w:sz w:val="26"/>
          <w:szCs w:val="26"/>
          <w:lang w:eastAsia="fr-FR" w:bidi="he-IL"/>
        </w:rPr>
        <w:tab/>
      </w:r>
      <w:r w:rsidRPr="006C11C1">
        <w:rPr>
          <w:rFonts w:eastAsia="Times New Roman" w:cstheme="minorHAnsi"/>
          <w:b/>
          <w:bCs/>
          <w:sz w:val="26"/>
          <w:szCs w:val="26"/>
          <w:lang w:eastAsia="fr-FR" w:bidi="he-IL"/>
        </w:rPr>
        <w:t>soutenance.</w:t>
      </w:r>
    </w:p>
    <w:p w:rsidR="006C11C1" w:rsidRPr="006F3ED2" w:rsidRDefault="006C11C1" w:rsidP="006F3ED2">
      <w:pPr>
        <w:rPr>
          <w:sz w:val="24"/>
          <w:szCs w:val="24"/>
        </w:rPr>
      </w:pPr>
    </w:p>
    <w:sectPr w:rsidR="006C11C1" w:rsidRPr="006F3ED2" w:rsidSect="00FC21F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E3" w:rsidRDefault="00545AE3" w:rsidP="007C7A7E">
      <w:pPr>
        <w:spacing w:after="0" w:line="240" w:lineRule="auto"/>
      </w:pPr>
      <w:r>
        <w:separator/>
      </w:r>
    </w:p>
  </w:endnote>
  <w:endnote w:type="continuationSeparator" w:id="0">
    <w:p w:rsidR="00545AE3" w:rsidRDefault="00545AE3" w:rsidP="007C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E3" w:rsidRDefault="00545AE3" w:rsidP="007C7A7E">
      <w:pPr>
        <w:spacing w:after="0" w:line="240" w:lineRule="auto"/>
      </w:pPr>
      <w:r>
        <w:separator/>
      </w:r>
    </w:p>
  </w:footnote>
  <w:footnote w:type="continuationSeparator" w:id="0">
    <w:p w:rsidR="00545AE3" w:rsidRDefault="00545AE3" w:rsidP="007C7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02016"/>
    <w:multiLevelType w:val="hybridMultilevel"/>
    <w:tmpl w:val="063805CC"/>
    <w:lvl w:ilvl="0" w:tplc="F38CDC3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3D5089"/>
    <w:multiLevelType w:val="hybridMultilevel"/>
    <w:tmpl w:val="C64874B0"/>
    <w:lvl w:ilvl="0" w:tplc="FAB2366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D31BB6"/>
    <w:multiLevelType w:val="hybridMultilevel"/>
    <w:tmpl w:val="3F78355E"/>
    <w:lvl w:ilvl="0" w:tplc="D90C5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2F"/>
    <w:rsid w:val="000574C7"/>
    <w:rsid w:val="000702FB"/>
    <w:rsid w:val="00086F3F"/>
    <w:rsid w:val="000B1B43"/>
    <w:rsid w:val="000B3BEF"/>
    <w:rsid w:val="00153C6D"/>
    <w:rsid w:val="001A69E6"/>
    <w:rsid w:val="001C3098"/>
    <w:rsid w:val="00205662"/>
    <w:rsid w:val="00222610"/>
    <w:rsid w:val="002B0B18"/>
    <w:rsid w:val="002F73E2"/>
    <w:rsid w:val="003314D0"/>
    <w:rsid w:val="0036335F"/>
    <w:rsid w:val="003B6C3D"/>
    <w:rsid w:val="00420BCD"/>
    <w:rsid w:val="004848E4"/>
    <w:rsid w:val="00485885"/>
    <w:rsid w:val="0054231C"/>
    <w:rsid w:val="00545AE3"/>
    <w:rsid w:val="005761A8"/>
    <w:rsid w:val="00586B79"/>
    <w:rsid w:val="00587875"/>
    <w:rsid w:val="005A04C9"/>
    <w:rsid w:val="005A15FF"/>
    <w:rsid w:val="005A2668"/>
    <w:rsid w:val="005E1697"/>
    <w:rsid w:val="0061087D"/>
    <w:rsid w:val="00613A2B"/>
    <w:rsid w:val="00616E92"/>
    <w:rsid w:val="006903DE"/>
    <w:rsid w:val="006A6E08"/>
    <w:rsid w:val="006C11C1"/>
    <w:rsid w:val="006E51A9"/>
    <w:rsid w:val="006F3ED2"/>
    <w:rsid w:val="007416DE"/>
    <w:rsid w:val="00764F96"/>
    <w:rsid w:val="0078702B"/>
    <w:rsid w:val="00790D13"/>
    <w:rsid w:val="007940CE"/>
    <w:rsid w:val="007A2E2F"/>
    <w:rsid w:val="007C7A7E"/>
    <w:rsid w:val="007F09EE"/>
    <w:rsid w:val="00834E60"/>
    <w:rsid w:val="00875A48"/>
    <w:rsid w:val="008B7CDC"/>
    <w:rsid w:val="008D7815"/>
    <w:rsid w:val="008F6D06"/>
    <w:rsid w:val="00906856"/>
    <w:rsid w:val="009227A4"/>
    <w:rsid w:val="009811C9"/>
    <w:rsid w:val="009A0BE9"/>
    <w:rsid w:val="009D163E"/>
    <w:rsid w:val="009E0AC8"/>
    <w:rsid w:val="009E0C7E"/>
    <w:rsid w:val="009F288B"/>
    <w:rsid w:val="009F4787"/>
    <w:rsid w:val="00A14FD4"/>
    <w:rsid w:val="00A522B6"/>
    <w:rsid w:val="00A715C1"/>
    <w:rsid w:val="00A73E13"/>
    <w:rsid w:val="00A75AD0"/>
    <w:rsid w:val="00B301DF"/>
    <w:rsid w:val="00B4688C"/>
    <w:rsid w:val="00BC3363"/>
    <w:rsid w:val="00BD2507"/>
    <w:rsid w:val="00BD5EA0"/>
    <w:rsid w:val="00BF1795"/>
    <w:rsid w:val="00BF5473"/>
    <w:rsid w:val="00C05B4F"/>
    <w:rsid w:val="00C361B7"/>
    <w:rsid w:val="00CD5F8B"/>
    <w:rsid w:val="00D74B06"/>
    <w:rsid w:val="00DB43CE"/>
    <w:rsid w:val="00E2393D"/>
    <w:rsid w:val="00E6000C"/>
    <w:rsid w:val="00E65C77"/>
    <w:rsid w:val="00E928CE"/>
    <w:rsid w:val="00EA3651"/>
    <w:rsid w:val="00EA6F02"/>
    <w:rsid w:val="00ED27DC"/>
    <w:rsid w:val="00ED7A2A"/>
    <w:rsid w:val="00EF6351"/>
    <w:rsid w:val="00EF7AAA"/>
    <w:rsid w:val="00F0755F"/>
    <w:rsid w:val="00F17C8C"/>
    <w:rsid w:val="00F33770"/>
    <w:rsid w:val="00FB4C41"/>
    <w:rsid w:val="00FC2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CF186A"/>
  <w15:chartTrackingRefBased/>
  <w15:docId w15:val="{2350DCD4-DE29-4CDC-9E33-CC62FA31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B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335F"/>
    <w:pPr>
      <w:ind w:left="720"/>
      <w:contextualSpacing/>
    </w:pPr>
  </w:style>
  <w:style w:type="character" w:styleId="Lienhypertexte">
    <w:name w:val="Hyperlink"/>
    <w:basedOn w:val="Policepardfaut"/>
    <w:uiPriority w:val="99"/>
    <w:unhideWhenUsed/>
    <w:rsid w:val="00BF1795"/>
    <w:rPr>
      <w:color w:val="0563C1" w:themeColor="hyperlink"/>
      <w:u w:val="single"/>
    </w:rPr>
  </w:style>
  <w:style w:type="table" w:styleId="Grilledutableau">
    <w:name w:val="Table Grid"/>
    <w:basedOn w:val="TableauNormal"/>
    <w:uiPriority w:val="39"/>
    <w:rsid w:val="0079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rsid w:val="007940CE"/>
    <w:p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0"/>
      <w:lang w:eastAsia="fr-FR" w:bidi="he-IL"/>
    </w:rPr>
  </w:style>
  <w:style w:type="character" w:customStyle="1" w:styleId="NotedefinCar">
    <w:name w:val="Note de fin Car"/>
    <w:basedOn w:val="Policepardfaut"/>
    <w:link w:val="Notedefin"/>
    <w:semiHidden/>
    <w:rsid w:val="007940CE"/>
    <w:rPr>
      <w:rFonts w:ascii="Arial" w:eastAsia="Times New Roman" w:hAnsi="Arial" w:cs="Times New Roman"/>
      <w:sz w:val="20"/>
      <w:szCs w:val="20"/>
      <w:lang w:eastAsia="fr-FR" w:bidi="he-IL"/>
    </w:rPr>
  </w:style>
  <w:style w:type="paragraph" w:styleId="Textedebulles">
    <w:name w:val="Balloon Text"/>
    <w:basedOn w:val="Normal"/>
    <w:link w:val="TextedebullesCar"/>
    <w:uiPriority w:val="99"/>
    <w:semiHidden/>
    <w:unhideWhenUsed/>
    <w:rsid w:val="009D16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63E"/>
    <w:rPr>
      <w:rFonts w:ascii="Segoe UI" w:hAnsi="Segoe UI" w:cs="Segoe UI"/>
      <w:sz w:val="18"/>
      <w:szCs w:val="18"/>
    </w:rPr>
  </w:style>
  <w:style w:type="character" w:styleId="Accentuation">
    <w:name w:val="Emphasis"/>
    <w:basedOn w:val="Policepardfaut"/>
    <w:uiPriority w:val="20"/>
    <w:qFormat/>
    <w:rsid w:val="006903DE"/>
    <w:rPr>
      <w:i/>
      <w:iCs/>
    </w:rPr>
  </w:style>
  <w:style w:type="paragraph" w:styleId="En-tte">
    <w:name w:val="header"/>
    <w:basedOn w:val="Normal"/>
    <w:link w:val="En-tteCar"/>
    <w:uiPriority w:val="99"/>
    <w:unhideWhenUsed/>
    <w:rsid w:val="007C7A7E"/>
    <w:pPr>
      <w:tabs>
        <w:tab w:val="center" w:pos="4536"/>
        <w:tab w:val="right" w:pos="9072"/>
      </w:tabs>
      <w:spacing w:after="0" w:line="240" w:lineRule="auto"/>
    </w:pPr>
  </w:style>
  <w:style w:type="character" w:customStyle="1" w:styleId="En-tteCar">
    <w:name w:val="En-tête Car"/>
    <w:basedOn w:val="Policepardfaut"/>
    <w:link w:val="En-tte"/>
    <w:uiPriority w:val="99"/>
    <w:rsid w:val="007C7A7E"/>
  </w:style>
  <w:style w:type="paragraph" w:styleId="Pieddepage">
    <w:name w:val="footer"/>
    <w:basedOn w:val="Normal"/>
    <w:link w:val="PieddepageCar"/>
    <w:uiPriority w:val="99"/>
    <w:unhideWhenUsed/>
    <w:rsid w:val="007C7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A7E"/>
  </w:style>
  <w:style w:type="paragraph" w:customStyle="1" w:styleId="xmsonormal">
    <w:name w:val="x_msonormal"/>
    <w:basedOn w:val="Normal"/>
    <w:rsid w:val="00CD5F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harmacie.univ-am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1159</Words>
  <Characters>6377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T-PHA-SCOL-09$</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TORRE</dc:creator>
  <cp:keywords/>
  <dc:description/>
  <cp:lastModifiedBy>LOUBET Nathalie</cp:lastModifiedBy>
  <cp:revision>3</cp:revision>
  <cp:lastPrinted>2022-10-17T11:57:00Z</cp:lastPrinted>
  <dcterms:created xsi:type="dcterms:W3CDTF">2022-11-17T14:59:00Z</dcterms:created>
  <dcterms:modified xsi:type="dcterms:W3CDTF">2022-11-18T08:55:00Z</dcterms:modified>
</cp:coreProperties>
</file>